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AE7AC" w14:textId="52B0CA71" w:rsidR="00105663" w:rsidRPr="001C1452" w:rsidRDefault="00105663" w:rsidP="00644EA6">
      <w:pPr>
        <w:pStyle w:val="a4"/>
        <w:contextualSpacing/>
        <w:rPr>
          <w:rFonts w:ascii="Times New Roman" w:hAnsi="Times New Roman"/>
          <w:noProof/>
          <w:sz w:val="24"/>
          <w:szCs w:val="24"/>
          <w:lang w:val="ru-RU"/>
        </w:rPr>
      </w:pPr>
      <w:r w:rsidRPr="001C1452">
        <w:rPr>
          <w:rFonts w:ascii="Times New Roman" w:hAnsi="Times New Roman"/>
          <w:noProof/>
          <w:sz w:val="28"/>
          <w:szCs w:val="28"/>
          <w:lang w:val="ru-RU"/>
        </w:rPr>
        <w:t xml:space="preserve"> </w:t>
      </w:r>
      <w:r w:rsidR="00C22214" w:rsidRPr="001C1452">
        <w:rPr>
          <w:rFonts w:ascii="Times New Roman" w:hAnsi="Times New Roman"/>
          <w:noProof/>
          <w:sz w:val="28"/>
          <w:szCs w:val="28"/>
          <w:lang w:val="ru-RU"/>
        </w:rPr>
        <w:t xml:space="preserve">          </w:t>
      </w:r>
      <w:r w:rsidRPr="001C1452">
        <w:rPr>
          <w:rFonts w:ascii="Times New Roman" w:hAnsi="Times New Roman"/>
          <w:noProof/>
          <w:sz w:val="28"/>
          <w:szCs w:val="28"/>
          <w:lang w:val="ru-RU"/>
        </w:rPr>
        <w:t>ДОГОВІР</w:t>
      </w:r>
      <w:r w:rsidR="008E2169" w:rsidRPr="001C1452">
        <w:rPr>
          <w:rFonts w:ascii="Times New Roman" w:hAnsi="Times New Roman"/>
          <w:noProof/>
          <w:sz w:val="28"/>
          <w:szCs w:val="28"/>
          <w:lang w:val="ru-RU"/>
        </w:rPr>
        <w:t xml:space="preserve"> №_____________</w:t>
      </w:r>
      <w:r w:rsidRPr="001C1452">
        <w:rPr>
          <w:rFonts w:ascii="Times New Roman" w:hAnsi="Times New Roman"/>
          <w:noProof/>
          <w:sz w:val="28"/>
          <w:szCs w:val="28"/>
          <w:lang w:val="ru-RU"/>
        </w:rPr>
        <w:br/>
      </w:r>
      <w:r w:rsidRPr="001C1452">
        <w:rPr>
          <w:rFonts w:ascii="Times New Roman" w:hAnsi="Times New Roman"/>
          <w:noProof/>
          <w:sz w:val="24"/>
          <w:szCs w:val="24"/>
          <w:lang w:val="ru-RU"/>
        </w:rPr>
        <w:t>з індивідуальним споживачем про надання послуги з управління побутовими відходами</w:t>
      </w:r>
    </w:p>
    <w:tbl>
      <w:tblPr>
        <w:tblW w:w="0" w:type="auto"/>
        <w:tblLook w:val="04A0" w:firstRow="1" w:lastRow="0" w:firstColumn="1" w:lastColumn="0" w:noHBand="0" w:noVBand="1"/>
      </w:tblPr>
      <w:tblGrid>
        <w:gridCol w:w="4136"/>
        <w:gridCol w:w="5151"/>
      </w:tblGrid>
      <w:tr w:rsidR="006E71EE" w:rsidRPr="001C1452" w14:paraId="5249DCFC" w14:textId="77777777" w:rsidTr="00105663">
        <w:trPr>
          <w:trHeight w:val="623"/>
        </w:trPr>
        <w:tc>
          <w:tcPr>
            <w:tcW w:w="4136" w:type="dxa"/>
            <w:hideMark/>
          </w:tcPr>
          <w:p w14:paraId="6F16ACD0" w14:textId="6026D160" w:rsidR="00105663" w:rsidRPr="001C1452" w:rsidRDefault="00C22214" w:rsidP="00644EA6">
            <w:pPr>
              <w:spacing w:before="120" w:line="254" w:lineRule="auto"/>
              <w:contextualSpacing/>
              <w:rPr>
                <w:noProof/>
                <w:sz w:val="20"/>
                <w:szCs w:val="20"/>
              </w:rPr>
            </w:pPr>
            <w:r w:rsidRPr="001C1452">
              <w:rPr>
                <w:noProof/>
                <w:sz w:val="20"/>
                <w:szCs w:val="20"/>
              </w:rPr>
              <w:t xml:space="preserve">                </w:t>
            </w:r>
            <w:r w:rsidR="008E2169" w:rsidRPr="001C1452">
              <w:rPr>
                <w:noProof/>
                <w:sz w:val="20"/>
                <w:szCs w:val="20"/>
              </w:rPr>
              <w:t>м.Калуш</w:t>
            </w:r>
          </w:p>
        </w:tc>
        <w:tc>
          <w:tcPr>
            <w:tcW w:w="5151" w:type="dxa"/>
            <w:hideMark/>
          </w:tcPr>
          <w:p w14:paraId="53F0A72A" w14:textId="77777777" w:rsidR="00105663" w:rsidRPr="001C1452" w:rsidRDefault="00105663" w:rsidP="00644EA6">
            <w:pPr>
              <w:spacing w:before="120" w:line="254" w:lineRule="auto"/>
              <w:contextualSpacing/>
              <w:jc w:val="right"/>
              <w:rPr>
                <w:noProof/>
                <w:sz w:val="20"/>
                <w:szCs w:val="20"/>
                <w:lang w:val="en-AU"/>
              </w:rPr>
            </w:pPr>
            <w:r w:rsidRPr="001C1452">
              <w:rPr>
                <w:noProof/>
                <w:sz w:val="20"/>
                <w:szCs w:val="20"/>
                <w:lang w:val="en-AU"/>
              </w:rPr>
              <w:t>______ _______________ 20____ р.</w:t>
            </w:r>
          </w:p>
        </w:tc>
      </w:tr>
    </w:tbl>
    <w:p w14:paraId="240E6E75" w14:textId="1CF2323E" w:rsidR="008E2169" w:rsidRPr="001C1452" w:rsidRDefault="00C22214" w:rsidP="00644EA6">
      <w:pPr>
        <w:pStyle w:val="a6"/>
        <w:contextualSpacing/>
        <w:jc w:val="both"/>
        <w:rPr>
          <w:rFonts w:cs="Times New Roman"/>
          <w:sz w:val="20"/>
          <w:szCs w:val="20"/>
        </w:rPr>
      </w:pPr>
      <w:r w:rsidRPr="001C1452">
        <w:rPr>
          <w:sz w:val="24"/>
          <w:szCs w:val="24"/>
        </w:rPr>
        <w:t xml:space="preserve">    </w:t>
      </w:r>
      <w:r w:rsidR="008E2169" w:rsidRPr="001C1452">
        <w:rPr>
          <w:rFonts w:cs="Times New Roman"/>
          <w:b/>
          <w:bCs/>
          <w:sz w:val="20"/>
          <w:szCs w:val="20"/>
        </w:rPr>
        <w:t>Товариство з обмеженою відповідальністю  «ЕКО-ПРИКАРПАТТЯ»</w:t>
      </w:r>
      <w:r w:rsidR="008E2169" w:rsidRPr="001C1452">
        <w:rPr>
          <w:rFonts w:cs="Times New Roman"/>
          <w:sz w:val="20"/>
          <w:szCs w:val="20"/>
        </w:rPr>
        <w:t xml:space="preserve">,  в особі директора </w:t>
      </w:r>
    </w:p>
    <w:p w14:paraId="50D21487" w14:textId="6C01C28B" w:rsidR="008E2169" w:rsidRPr="001C1452" w:rsidRDefault="008E2169" w:rsidP="00644EA6">
      <w:pPr>
        <w:pStyle w:val="a6"/>
        <w:contextualSpacing/>
        <w:jc w:val="both"/>
        <w:rPr>
          <w:rFonts w:cs="Times New Roman"/>
          <w:noProof/>
          <w:sz w:val="20"/>
          <w:szCs w:val="20"/>
          <w:lang w:val="ru-RU"/>
        </w:rPr>
      </w:pPr>
      <w:r w:rsidRPr="001C1452">
        <w:rPr>
          <w:rFonts w:cs="Times New Roman"/>
          <w:b/>
          <w:bCs/>
          <w:sz w:val="20"/>
          <w:szCs w:val="20"/>
        </w:rPr>
        <w:t>Козака Богдана Мирославовича</w:t>
      </w:r>
      <w:r w:rsidRPr="001C1452">
        <w:rPr>
          <w:rFonts w:cs="Times New Roman"/>
          <w:sz w:val="20"/>
          <w:szCs w:val="20"/>
        </w:rPr>
        <w:t xml:space="preserve">, що діє на підставі Статуту товариства (далі - Виконавець), з однієї сторони, </w:t>
      </w:r>
      <w:r w:rsidRPr="001C1452">
        <w:rPr>
          <w:rFonts w:cs="Times New Roman"/>
          <w:noProof/>
          <w:sz w:val="20"/>
          <w:szCs w:val="20"/>
          <w:lang w:val="ru-RU"/>
        </w:rPr>
        <w:t xml:space="preserve"> та індивідуальний спожи</w:t>
      </w:r>
      <w:r w:rsidR="00A26BF5" w:rsidRPr="001C1452">
        <w:rPr>
          <w:rFonts w:cs="Times New Roman"/>
          <w:noProof/>
          <w:sz w:val="20"/>
          <w:szCs w:val="20"/>
          <w:lang w:val="ru-RU"/>
        </w:rPr>
        <w:t>вач</w:t>
      </w:r>
      <w:r w:rsidR="00105663" w:rsidRPr="001C1452">
        <w:rPr>
          <w:rFonts w:cs="Times New Roman"/>
          <w:noProof/>
          <w:sz w:val="20"/>
          <w:szCs w:val="20"/>
          <w:lang w:val="ru-RU"/>
        </w:rPr>
        <w:t xml:space="preserve">, </w:t>
      </w:r>
    </w:p>
    <w:p w14:paraId="4EBBC66F" w14:textId="0C77BDA4" w:rsidR="008E2169" w:rsidRPr="001C1452" w:rsidRDefault="00105663"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і ___________________________________________</w:t>
      </w:r>
      <w:r w:rsidR="008E2169" w:rsidRPr="001C1452">
        <w:rPr>
          <w:rFonts w:ascii="Times New Roman" w:hAnsi="Times New Roman"/>
          <w:noProof/>
          <w:sz w:val="20"/>
          <w:lang w:val="ru-RU"/>
        </w:rPr>
        <w:t>____________________________________</w:t>
      </w:r>
    </w:p>
    <w:p w14:paraId="45F59E78" w14:textId="190E9C46" w:rsidR="008E2169" w:rsidRPr="001C1452" w:rsidRDefault="008E2169"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________________________________________________________________________________</w:t>
      </w:r>
    </w:p>
    <w:p w14:paraId="6C571574" w14:textId="1AFAA8F3" w:rsidR="00105663" w:rsidRPr="001C1452" w:rsidRDefault="00105663"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(найменування юридичної особи або прізви</w:t>
      </w:r>
      <w:r w:rsidR="008E2169" w:rsidRPr="001C1452">
        <w:rPr>
          <w:rFonts w:ascii="Times New Roman" w:hAnsi="Times New Roman"/>
          <w:noProof/>
          <w:sz w:val="20"/>
          <w:lang w:val="ru-RU"/>
        </w:rPr>
        <w:t xml:space="preserve">ще, </w:t>
      </w:r>
      <w:r w:rsidRPr="001C1452">
        <w:rPr>
          <w:rFonts w:ascii="Times New Roman" w:hAnsi="Times New Roman"/>
          <w:noProof/>
          <w:sz w:val="20"/>
          <w:lang w:val="ru-RU"/>
        </w:rPr>
        <w:t>ім’я, по батькові (за наявності) фізичної особи)</w:t>
      </w:r>
    </w:p>
    <w:p w14:paraId="63DEFC99" w14:textId="77777777" w:rsidR="00105663" w:rsidRPr="001C1452" w:rsidRDefault="00105663"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 xml:space="preserve">що діє на підставі ________________________________________________________________, </w:t>
      </w:r>
    </w:p>
    <w:p w14:paraId="7C8D645A" w14:textId="77777777" w:rsidR="00105663" w:rsidRPr="001C1452" w:rsidRDefault="00105663" w:rsidP="00644EA6">
      <w:pPr>
        <w:pStyle w:val="a3"/>
        <w:spacing w:before="0"/>
        <w:ind w:left="2268" w:firstLine="0"/>
        <w:contextualSpacing/>
        <w:jc w:val="both"/>
        <w:rPr>
          <w:rFonts w:ascii="Times New Roman" w:hAnsi="Times New Roman"/>
          <w:noProof/>
          <w:sz w:val="20"/>
          <w:lang w:val="ru-RU"/>
        </w:rPr>
      </w:pPr>
      <w:r w:rsidRPr="001C1452">
        <w:rPr>
          <w:rFonts w:ascii="Times New Roman" w:hAnsi="Times New Roman"/>
          <w:noProof/>
          <w:sz w:val="20"/>
          <w:lang w:val="ru-RU"/>
        </w:rPr>
        <w:t>(найменування, дата, номер документа)</w:t>
      </w:r>
    </w:p>
    <w:p w14:paraId="574FCAAD" w14:textId="77777777" w:rsidR="00105663" w:rsidRPr="001C1452" w:rsidRDefault="00105663"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(далі - споживач) в особі __________________________________________________________,</w:t>
      </w:r>
    </w:p>
    <w:p w14:paraId="2B1F43F6" w14:textId="1B31F318" w:rsidR="00105663" w:rsidRPr="001C1452" w:rsidRDefault="00105663" w:rsidP="00644EA6">
      <w:pPr>
        <w:pStyle w:val="a3"/>
        <w:spacing w:before="0"/>
        <w:ind w:firstLine="0"/>
        <w:contextualSpacing/>
        <w:jc w:val="both"/>
        <w:rPr>
          <w:rFonts w:ascii="Times New Roman" w:hAnsi="Times New Roman"/>
          <w:noProof/>
          <w:sz w:val="20"/>
          <w:lang w:val="ru-RU"/>
        </w:rPr>
      </w:pPr>
      <w:r w:rsidRPr="001C1452">
        <w:rPr>
          <w:rFonts w:ascii="Times New Roman" w:hAnsi="Times New Roman"/>
          <w:noProof/>
          <w:sz w:val="20"/>
          <w:lang w:val="ru-RU"/>
        </w:rPr>
        <w:t xml:space="preserve">                                          (прізвище, ім’я, по батькові (за наявності) представника споживача)</w:t>
      </w:r>
    </w:p>
    <w:p w14:paraId="697F0A88" w14:textId="77777777" w:rsidR="00105663" w:rsidRPr="001C1452" w:rsidRDefault="00105663" w:rsidP="00644EA6">
      <w:pPr>
        <w:pStyle w:val="a3"/>
        <w:ind w:firstLine="0"/>
        <w:contextualSpacing/>
        <w:jc w:val="both"/>
        <w:rPr>
          <w:rFonts w:ascii="Times New Roman" w:hAnsi="Times New Roman"/>
          <w:noProof/>
          <w:sz w:val="20"/>
          <w:lang w:val="ru-RU"/>
        </w:rPr>
      </w:pPr>
      <w:r w:rsidRPr="001C1452">
        <w:rPr>
          <w:rFonts w:ascii="Times New Roman" w:hAnsi="Times New Roman"/>
          <w:noProof/>
          <w:sz w:val="20"/>
          <w:lang w:val="ru-RU"/>
        </w:rPr>
        <w:t>з іншої сторони (далі - сторони), уклали цей договір про таке.</w:t>
      </w:r>
    </w:p>
    <w:p w14:paraId="49C3FF43"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Предмет договору</w:t>
      </w:r>
    </w:p>
    <w:p w14:paraId="0531F315" w14:textId="77777777" w:rsidR="00370B20" w:rsidRPr="001C1452" w:rsidRDefault="00105663" w:rsidP="00370B20">
      <w:pPr>
        <w:pStyle w:val="a6"/>
        <w:jc w:val="both"/>
        <w:rPr>
          <w:rFonts w:cs="Times New Roman"/>
          <w:noProof/>
          <w:sz w:val="20"/>
          <w:szCs w:val="20"/>
          <w:lang w:val="ru-RU"/>
        </w:rPr>
      </w:pPr>
      <w:r w:rsidRPr="001C1452">
        <w:rPr>
          <w:noProof/>
          <w:sz w:val="20"/>
          <w:lang w:val="ru-RU"/>
        </w:rPr>
        <w:t xml:space="preserve">1. </w:t>
      </w:r>
      <w:r w:rsidR="00370B20" w:rsidRPr="001C1452">
        <w:rPr>
          <w:rFonts w:cs="Times New Roman"/>
          <w:noProof/>
          <w:sz w:val="20"/>
          <w:szCs w:val="20"/>
          <w:lang w:val="ru-RU"/>
        </w:rPr>
        <w:t xml:space="preserve">Виконавець надає послугу відповідної якості згідно з графіком, а споживач своєчасно оплачує її за встановленими тарифами за видами побутових відходів у строки і на умовах, передбачених цим договором, на підставі рішення виконавчого комітету Калуської міської ради від </w:t>
      </w:r>
      <w:r w:rsidR="00370B20" w:rsidRPr="001C1452">
        <w:rPr>
          <w:rFonts w:cs="Times New Roman"/>
          <w:noProof/>
          <w:sz w:val="20"/>
          <w:szCs w:val="20"/>
        </w:rPr>
        <w:t>06 травня 2026 року №106 «Про визначення  товариства з обмеженою відповідальністю «ЕКО-ПРИКАРПАТТЯ» переможцем конкурсу на здійснення операцій із збирання та перевезення побутових відходів на території Калуської міської територіальної громади»</w:t>
      </w:r>
    </w:p>
    <w:p w14:paraId="684711B7" w14:textId="77777777" w:rsidR="00370B20" w:rsidRPr="001C1452" w:rsidRDefault="00370B20" w:rsidP="00370B20">
      <w:pPr>
        <w:pStyle w:val="a6"/>
        <w:jc w:val="both"/>
        <w:rPr>
          <w:rFonts w:cs="Times New Roman"/>
          <w:noProof/>
          <w:sz w:val="20"/>
          <w:szCs w:val="20"/>
          <w:lang w:val="ru-RU"/>
        </w:rPr>
      </w:pPr>
      <w:r w:rsidRPr="001C1452">
        <w:rPr>
          <w:rFonts w:cs="Times New Roman"/>
          <w:noProof/>
          <w:sz w:val="20"/>
          <w:szCs w:val="20"/>
          <w:lang w:val="ru-RU"/>
        </w:rPr>
        <w:t>та відповідно до правил благоустрою території населеного пункту, затверджених рішенням Калуської міської ради від 24 червня 2021 року №600 «Про застосування Типових правил благоустрою при утриманні території Калуської міської територіальної громади»,</w:t>
      </w:r>
    </w:p>
    <w:p w14:paraId="097F9651" w14:textId="284BA985" w:rsidR="00370B20" w:rsidRPr="001C1452" w:rsidRDefault="00370B20" w:rsidP="00370B20">
      <w:pPr>
        <w:pStyle w:val="a6"/>
        <w:jc w:val="both"/>
        <w:rPr>
          <w:rFonts w:cs="Times New Roman"/>
          <w:noProof/>
          <w:sz w:val="20"/>
          <w:szCs w:val="20"/>
          <w:lang w:val="ru-RU"/>
        </w:rPr>
      </w:pPr>
      <w:r w:rsidRPr="001C1452">
        <w:rPr>
          <w:rFonts w:cs="Times New Roman"/>
          <w:noProof/>
          <w:sz w:val="20"/>
          <w:szCs w:val="20"/>
          <w:lang w:val="ru-RU"/>
        </w:rPr>
        <w:t>з урахуванням регіонального плану управління відходами в Івано-Франківській області до 2034 року,</w:t>
      </w:r>
      <w:r w:rsidR="00A05416" w:rsidRPr="001C1452">
        <w:rPr>
          <w:rFonts w:cs="Times New Roman"/>
          <w:noProof/>
          <w:sz w:val="20"/>
          <w:szCs w:val="20"/>
          <w:lang w:val="ru-RU"/>
        </w:rPr>
        <w:t xml:space="preserve"> </w:t>
      </w:r>
      <w:r w:rsidRPr="001C1452">
        <w:rPr>
          <w:rFonts w:cs="Times New Roman"/>
          <w:noProof/>
          <w:sz w:val="20"/>
          <w:szCs w:val="20"/>
          <w:lang w:val="ru-RU"/>
        </w:rPr>
        <w:t>затвердженого розпорядженням голови Івано-Франківської обласної державної адміністрації-начальником обласної військової адміністрації від 02.02.2026 №43</w:t>
      </w:r>
      <w:r w:rsidR="001047BD" w:rsidRPr="001C1452">
        <w:rPr>
          <w:rFonts w:cs="Times New Roman"/>
          <w:noProof/>
          <w:sz w:val="20"/>
          <w:szCs w:val="20"/>
          <w:lang w:val="ru-RU"/>
        </w:rPr>
        <w:t xml:space="preserve">, </w:t>
      </w:r>
      <w:r w:rsidRPr="001C1452">
        <w:rPr>
          <w:rFonts w:cs="Times New Roman"/>
          <w:noProof/>
          <w:sz w:val="20"/>
          <w:szCs w:val="20"/>
          <w:lang w:val="ru-RU"/>
        </w:rPr>
        <w:t xml:space="preserve">які розміщені на офіційному веб-сайті органу місцевого самоврядування </w:t>
      </w:r>
      <w:hyperlink r:id="rId5" w:history="1">
        <w:r w:rsidRPr="001C1452">
          <w:rPr>
            <w:rStyle w:val="a5"/>
            <w:rFonts w:cs="Times New Roman"/>
            <w:noProof/>
            <w:color w:val="auto"/>
            <w:sz w:val="20"/>
            <w:szCs w:val="20"/>
            <w:lang w:val="ru-RU"/>
          </w:rPr>
          <w:t>https://kalushcity.gov.ua/</w:t>
        </w:r>
      </w:hyperlink>
      <w:r w:rsidRPr="001C1452">
        <w:rPr>
          <w:rFonts w:cs="Times New Roman"/>
          <w:noProof/>
          <w:sz w:val="20"/>
          <w:szCs w:val="20"/>
          <w:lang w:val="ru-RU"/>
        </w:rPr>
        <w:t xml:space="preserve"> або виконавця за посиланням: </w:t>
      </w:r>
      <w:hyperlink r:id="rId6" w:history="1">
        <w:r w:rsidRPr="001C1452">
          <w:rPr>
            <w:rStyle w:val="a5"/>
            <w:rFonts w:cs="Times New Roman"/>
            <w:noProof/>
            <w:color w:val="auto"/>
            <w:sz w:val="20"/>
            <w:szCs w:val="20"/>
            <w:lang w:val="ru-RU"/>
          </w:rPr>
          <w:t>https://www.kalush-eco.com</w:t>
        </w:r>
      </w:hyperlink>
    </w:p>
    <w:p w14:paraId="1639B30A" w14:textId="2B4EB2E6" w:rsidR="00105663" w:rsidRPr="001C1452" w:rsidRDefault="00105663" w:rsidP="00370B20">
      <w:pPr>
        <w:pStyle w:val="a3"/>
        <w:contextualSpacing/>
        <w:jc w:val="center"/>
        <w:rPr>
          <w:rFonts w:ascii="Times New Roman" w:hAnsi="Times New Roman"/>
          <w:b/>
          <w:noProof/>
          <w:sz w:val="20"/>
          <w:lang w:val="ru-RU"/>
        </w:rPr>
      </w:pPr>
      <w:r w:rsidRPr="001C1452">
        <w:rPr>
          <w:rFonts w:ascii="Times New Roman" w:hAnsi="Times New Roman"/>
          <w:b/>
          <w:noProof/>
          <w:sz w:val="20"/>
          <w:lang w:val="ru-RU"/>
        </w:rPr>
        <w:t>Надання послуги за видами побутових відходів</w:t>
      </w:r>
    </w:p>
    <w:p w14:paraId="26F1F6CF" w14:textId="54175653"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2. Виконавець надає споживачу послугу </w:t>
      </w:r>
      <w:r w:rsidR="00532D41" w:rsidRPr="001C1452">
        <w:rPr>
          <w:rFonts w:ascii="Times New Roman" w:hAnsi="Times New Roman"/>
          <w:noProof/>
          <w:sz w:val="20"/>
          <w:lang w:val="ru-RU"/>
        </w:rPr>
        <w:t xml:space="preserve">з управління </w:t>
      </w:r>
      <w:r w:rsidR="00532D41" w:rsidRPr="001C1452">
        <w:rPr>
          <w:rFonts w:ascii="Times New Roman" w:hAnsi="Times New Roman"/>
          <w:b/>
          <w:bCs/>
          <w:noProof/>
          <w:sz w:val="20"/>
          <w:lang w:val="ru-RU"/>
        </w:rPr>
        <w:t>змішаними</w:t>
      </w:r>
      <w:r w:rsidR="009C573D" w:rsidRPr="001C1452">
        <w:rPr>
          <w:rFonts w:ascii="Times New Roman" w:hAnsi="Times New Roman"/>
          <w:b/>
          <w:bCs/>
          <w:noProof/>
          <w:sz w:val="20"/>
          <w:lang w:val="ru-RU"/>
        </w:rPr>
        <w:t>, роздільно зібраними,</w:t>
      </w:r>
      <w:r w:rsidR="00532D41" w:rsidRPr="001C1452">
        <w:rPr>
          <w:rFonts w:ascii="Times New Roman" w:hAnsi="Times New Roman"/>
          <w:noProof/>
          <w:sz w:val="20"/>
          <w:lang w:val="ru-RU"/>
        </w:rPr>
        <w:t xml:space="preserve"> </w:t>
      </w:r>
      <w:r w:rsidR="009C573D" w:rsidRPr="001C1452">
        <w:rPr>
          <w:rFonts w:ascii="Times New Roman" w:hAnsi="Times New Roman"/>
          <w:noProof/>
          <w:sz w:val="20"/>
          <w:lang w:val="ru-RU"/>
        </w:rPr>
        <w:t xml:space="preserve">великогабаритними, ремонтними </w:t>
      </w:r>
      <w:r w:rsidRPr="001C1452">
        <w:rPr>
          <w:rFonts w:ascii="Times New Roman" w:hAnsi="Times New Roman"/>
          <w:noProof/>
          <w:sz w:val="20"/>
          <w:lang w:val="ru-RU"/>
        </w:rPr>
        <w:t>відходами</w:t>
      </w:r>
      <w:r w:rsidR="009C573D" w:rsidRPr="001C1452">
        <w:rPr>
          <w:rFonts w:ascii="Times New Roman" w:hAnsi="Times New Roman"/>
          <w:noProof/>
          <w:sz w:val="20"/>
          <w:lang w:val="ru-RU"/>
        </w:rPr>
        <w:t>, що включає операції із їх збирання, перевезення та видалення.</w:t>
      </w:r>
    </w:p>
    <w:p w14:paraId="3028C34A" w14:textId="77777777" w:rsidR="008112F1"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 Послуга з управління побутовими відходами  (далі - послуга) надається за системами (необхідне зазначити у таблиці для кожного виду побутових відходів):</w:t>
      </w:r>
    </w:p>
    <w:p w14:paraId="35F4632A" w14:textId="77777777" w:rsidR="001F0500" w:rsidRPr="001C1452" w:rsidRDefault="001F0500" w:rsidP="00644EA6">
      <w:pPr>
        <w:pStyle w:val="a3"/>
        <w:contextualSpacing/>
        <w:jc w:val="both"/>
        <w:rPr>
          <w:rFonts w:ascii="Times New Roman" w:hAnsi="Times New Roman"/>
          <w:noProof/>
          <w:sz w:val="22"/>
          <w:szCs w:val="22"/>
          <w:lang w:val="en-AU"/>
        </w:rPr>
      </w:pPr>
    </w:p>
    <w:tbl>
      <w:tblPr>
        <w:tblStyle w:val="a7"/>
        <w:tblW w:w="0" w:type="auto"/>
        <w:tblLook w:val="04A0" w:firstRow="1" w:lastRow="0" w:firstColumn="1" w:lastColumn="0" w:noHBand="0" w:noVBand="1"/>
      </w:tblPr>
      <w:tblGrid>
        <w:gridCol w:w="2648"/>
        <w:gridCol w:w="1296"/>
        <w:gridCol w:w="1910"/>
        <w:gridCol w:w="1894"/>
        <w:gridCol w:w="1881"/>
      </w:tblGrid>
      <w:tr w:rsidR="006E71EE" w:rsidRPr="001C1452" w14:paraId="06CBBAE3" w14:textId="77777777" w:rsidTr="009C573D">
        <w:tc>
          <w:tcPr>
            <w:tcW w:w="2648" w:type="dxa"/>
          </w:tcPr>
          <w:p w14:paraId="26D8C10F"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Вид побутових відходів</w:t>
            </w:r>
          </w:p>
        </w:tc>
        <w:tc>
          <w:tcPr>
            <w:tcW w:w="1296" w:type="dxa"/>
          </w:tcPr>
          <w:p w14:paraId="64731864"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Контейнерна система</w:t>
            </w:r>
          </w:p>
        </w:tc>
        <w:tc>
          <w:tcPr>
            <w:tcW w:w="1910" w:type="dxa"/>
          </w:tcPr>
          <w:p w14:paraId="2E7B9A28"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Безконтейнерна система</w:t>
            </w:r>
          </w:p>
        </w:tc>
        <w:tc>
          <w:tcPr>
            <w:tcW w:w="1894" w:type="dxa"/>
          </w:tcPr>
          <w:p w14:paraId="56D5C49A"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ru-RU"/>
              </w:rPr>
              <w:t>Пункт роздільного збирання (зокрема мобільний)</w:t>
            </w:r>
          </w:p>
        </w:tc>
        <w:tc>
          <w:tcPr>
            <w:tcW w:w="1881" w:type="dxa"/>
          </w:tcPr>
          <w:p w14:paraId="61E41A24"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За заявкою</w:t>
            </w:r>
          </w:p>
        </w:tc>
      </w:tr>
      <w:tr w:rsidR="006E71EE" w:rsidRPr="001C1452" w14:paraId="639B7DA0" w14:textId="77777777" w:rsidTr="009C573D">
        <w:tc>
          <w:tcPr>
            <w:tcW w:w="2648" w:type="dxa"/>
          </w:tcPr>
          <w:p w14:paraId="50CD47D8"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1. Змішані відходи</w:t>
            </w:r>
          </w:p>
        </w:tc>
        <w:tc>
          <w:tcPr>
            <w:tcW w:w="1296" w:type="dxa"/>
          </w:tcPr>
          <w:p w14:paraId="6E49F7D7" w14:textId="77777777" w:rsidR="008112F1" w:rsidRPr="001C1452" w:rsidRDefault="008112F1" w:rsidP="00644EA6">
            <w:pPr>
              <w:pStyle w:val="a6"/>
              <w:contextualSpacing/>
              <w:jc w:val="both"/>
              <w:rPr>
                <w:rFonts w:cs="Times New Roman"/>
                <w:b/>
                <w:bCs/>
                <w:noProof/>
                <w:sz w:val="18"/>
                <w:szCs w:val="18"/>
                <w:lang w:val="en-US"/>
              </w:rPr>
            </w:pPr>
            <w:r w:rsidRPr="001C1452">
              <w:rPr>
                <w:rFonts w:cs="Times New Roman"/>
                <w:b/>
                <w:bCs/>
                <w:noProof/>
                <w:sz w:val="18"/>
                <w:szCs w:val="18"/>
                <w:lang w:val="en-US"/>
              </w:rPr>
              <w:t>X</w:t>
            </w:r>
          </w:p>
        </w:tc>
        <w:tc>
          <w:tcPr>
            <w:tcW w:w="1910" w:type="dxa"/>
          </w:tcPr>
          <w:p w14:paraId="26B5F329" w14:textId="184C0046" w:rsidR="008112F1" w:rsidRPr="001C1452" w:rsidRDefault="008112F1" w:rsidP="00644EA6">
            <w:pPr>
              <w:pStyle w:val="a6"/>
              <w:contextualSpacing/>
              <w:jc w:val="both"/>
              <w:rPr>
                <w:rFonts w:cs="Times New Roman"/>
                <w:b/>
                <w:bCs/>
                <w:noProof/>
                <w:sz w:val="18"/>
                <w:szCs w:val="18"/>
              </w:rPr>
            </w:pPr>
            <w:r w:rsidRPr="001C1452">
              <w:rPr>
                <w:rFonts w:cs="Times New Roman"/>
                <w:b/>
                <w:bCs/>
                <w:noProof/>
                <w:sz w:val="18"/>
                <w:szCs w:val="18"/>
              </w:rPr>
              <w:t>-</w:t>
            </w:r>
          </w:p>
        </w:tc>
        <w:tc>
          <w:tcPr>
            <w:tcW w:w="1894" w:type="dxa"/>
          </w:tcPr>
          <w:p w14:paraId="2D3E2FB5" w14:textId="77777777" w:rsidR="008112F1" w:rsidRPr="001C1452" w:rsidRDefault="008112F1"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881" w:type="dxa"/>
          </w:tcPr>
          <w:p w14:paraId="45B8F4FE" w14:textId="2C0C5BE1" w:rsidR="008112F1" w:rsidRPr="001C1452" w:rsidRDefault="00CD372F" w:rsidP="00644EA6">
            <w:pPr>
              <w:pStyle w:val="a6"/>
              <w:contextualSpacing/>
              <w:jc w:val="both"/>
              <w:rPr>
                <w:rFonts w:cs="Times New Roman"/>
                <w:b/>
                <w:bCs/>
                <w:noProof/>
                <w:sz w:val="18"/>
                <w:szCs w:val="18"/>
                <w:lang w:val="en-US"/>
              </w:rPr>
            </w:pPr>
            <w:r w:rsidRPr="001C1452">
              <w:rPr>
                <w:rFonts w:cs="Times New Roman"/>
                <w:b/>
                <w:bCs/>
                <w:noProof/>
                <w:sz w:val="18"/>
                <w:szCs w:val="18"/>
                <w:lang w:val="en-US"/>
              </w:rPr>
              <w:t>X</w:t>
            </w:r>
          </w:p>
        </w:tc>
      </w:tr>
      <w:tr w:rsidR="006E71EE" w:rsidRPr="001C1452" w14:paraId="74BA36F7" w14:textId="77777777" w:rsidTr="009C573D">
        <w:tc>
          <w:tcPr>
            <w:tcW w:w="2648" w:type="dxa"/>
          </w:tcPr>
          <w:p w14:paraId="5F2F5CA8" w14:textId="3EF60FFC"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ru-RU"/>
              </w:rPr>
              <w:t>2. Роздільно зібрані відходи</w:t>
            </w:r>
          </w:p>
        </w:tc>
        <w:tc>
          <w:tcPr>
            <w:tcW w:w="1296" w:type="dxa"/>
          </w:tcPr>
          <w:p w14:paraId="37028AB3" w14:textId="772FB033" w:rsidR="009C573D" w:rsidRPr="001C1452" w:rsidRDefault="009C573D" w:rsidP="00644EA6">
            <w:pPr>
              <w:pStyle w:val="a6"/>
              <w:contextualSpacing/>
              <w:jc w:val="both"/>
              <w:rPr>
                <w:rFonts w:cs="Times New Roman"/>
                <w:noProof/>
                <w:sz w:val="18"/>
                <w:szCs w:val="18"/>
              </w:rPr>
            </w:pPr>
            <w:r w:rsidRPr="001C1452">
              <w:rPr>
                <w:rFonts w:cs="Times New Roman"/>
                <w:b/>
                <w:bCs/>
                <w:noProof/>
                <w:sz w:val="18"/>
                <w:szCs w:val="18"/>
                <w:lang w:val="en-US"/>
              </w:rPr>
              <w:t>X</w:t>
            </w:r>
          </w:p>
        </w:tc>
        <w:tc>
          <w:tcPr>
            <w:tcW w:w="1910" w:type="dxa"/>
          </w:tcPr>
          <w:p w14:paraId="778FBD8E" w14:textId="154AF03B" w:rsidR="009C573D" w:rsidRPr="001C1452" w:rsidRDefault="009C573D" w:rsidP="00644EA6">
            <w:pPr>
              <w:pStyle w:val="a6"/>
              <w:contextualSpacing/>
              <w:jc w:val="both"/>
              <w:rPr>
                <w:rFonts w:cs="Times New Roman"/>
                <w:noProof/>
                <w:sz w:val="18"/>
                <w:szCs w:val="18"/>
              </w:rPr>
            </w:pPr>
            <w:r w:rsidRPr="001C1452">
              <w:rPr>
                <w:rFonts w:cs="Times New Roman"/>
                <w:noProof/>
                <w:sz w:val="18"/>
                <w:szCs w:val="18"/>
              </w:rPr>
              <w:t>-</w:t>
            </w:r>
          </w:p>
        </w:tc>
        <w:tc>
          <w:tcPr>
            <w:tcW w:w="1894" w:type="dxa"/>
          </w:tcPr>
          <w:p w14:paraId="6067EA31" w14:textId="76EEB8A9" w:rsidR="009C573D" w:rsidRPr="001C1452" w:rsidRDefault="009C573D" w:rsidP="00644EA6">
            <w:pPr>
              <w:pStyle w:val="a6"/>
              <w:contextualSpacing/>
              <w:jc w:val="both"/>
              <w:rPr>
                <w:rFonts w:cs="Times New Roman"/>
                <w:noProof/>
                <w:sz w:val="18"/>
                <w:szCs w:val="18"/>
              </w:rPr>
            </w:pPr>
            <w:r w:rsidRPr="001C1452">
              <w:rPr>
                <w:rFonts w:cs="Times New Roman"/>
                <w:noProof/>
                <w:sz w:val="18"/>
                <w:szCs w:val="18"/>
              </w:rPr>
              <w:t>-</w:t>
            </w:r>
          </w:p>
        </w:tc>
        <w:tc>
          <w:tcPr>
            <w:tcW w:w="1881" w:type="dxa"/>
          </w:tcPr>
          <w:p w14:paraId="0D905283" w14:textId="64302E58" w:rsidR="009C573D" w:rsidRPr="001C1452" w:rsidRDefault="009C573D" w:rsidP="00644EA6">
            <w:pPr>
              <w:pStyle w:val="a6"/>
              <w:contextualSpacing/>
              <w:jc w:val="both"/>
              <w:rPr>
                <w:rFonts w:cs="Times New Roman"/>
                <w:noProof/>
                <w:sz w:val="18"/>
                <w:szCs w:val="18"/>
              </w:rPr>
            </w:pPr>
            <w:r w:rsidRPr="001C1452">
              <w:rPr>
                <w:rFonts w:cs="Times New Roman"/>
                <w:b/>
                <w:bCs/>
                <w:noProof/>
                <w:sz w:val="18"/>
                <w:szCs w:val="18"/>
                <w:lang w:val="en-US"/>
              </w:rPr>
              <w:t>X</w:t>
            </w:r>
          </w:p>
        </w:tc>
      </w:tr>
      <w:tr w:rsidR="006E71EE" w:rsidRPr="001C1452" w14:paraId="57E48CFC" w14:textId="77777777" w:rsidTr="009C573D">
        <w:tc>
          <w:tcPr>
            <w:tcW w:w="2648" w:type="dxa"/>
          </w:tcPr>
          <w:p w14:paraId="3B8583A2" w14:textId="5C243BD8"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3.</w:t>
            </w:r>
            <w:r w:rsidRPr="001C1452">
              <w:rPr>
                <w:rFonts w:cs="Times New Roman"/>
                <w:noProof/>
                <w:sz w:val="18"/>
                <w:szCs w:val="18"/>
              </w:rPr>
              <w:t xml:space="preserve"> В</w:t>
            </w:r>
            <w:r w:rsidRPr="001C1452">
              <w:rPr>
                <w:rFonts w:cs="Times New Roman"/>
                <w:noProof/>
                <w:sz w:val="18"/>
                <w:szCs w:val="18"/>
                <w:lang w:val="en-AU"/>
              </w:rPr>
              <w:t>еликогабаритні</w:t>
            </w:r>
          </w:p>
        </w:tc>
        <w:tc>
          <w:tcPr>
            <w:tcW w:w="1296" w:type="dxa"/>
          </w:tcPr>
          <w:p w14:paraId="0C17AD47"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910" w:type="dxa"/>
          </w:tcPr>
          <w:p w14:paraId="035F44F4"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894" w:type="dxa"/>
          </w:tcPr>
          <w:p w14:paraId="78E4F50B"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881" w:type="dxa"/>
          </w:tcPr>
          <w:p w14:paraId="02998DE0" w14:textId="64169C70" w:rsidR="009C573D" w:rsidRPr="001C1452" w:rsidRDefault="009C573D" w:rsidP="00644EA6">
            <w:pPr>
              <w:pStyle w:val="a6"/>
              <w:contextualSpacing/>
              <w:jc w:val="both"/>
              <w:rPr>
                <w:rFonts w:cs="Times New Roman"/>
                <w:noProof/>
                <w:sz w:val="18"/>
                <w:szCs w:val="18"/>
                <w:lang w:val="en-AU"/>
              </w:rPr>
            </w:pPr>
            <w:r w:rsidRPr="001C1452">
              <w:rPr>
                <w:rFonts w:cs="Times New Roman"/>
                <w:b/>
                <w:bCs/>
                <w:noProof/>
                <w:sz w:val="18"/>
                <w:szCs w:val="18"/>
                <w:lang w:val="en-US"/>
              </w:rPr>
              <w:t>X</w:t>
            </w:r>
          </w:p>
        </w:tc>
      </w:tr>
      <w:tr w:rsidR="006E71EE" w:rsidRPr="001C1452" w14:paraId="1980F86D" w14:textId="77777777" w:rsidTr="009C573D">
        <w:tc>
          <w:tcPr>
            <w:tcW w:w="2648" w:type="dxa"/>
          </w:tcPr>
          <w:p w14:paraId="76018BBE" w14:textId="38846462"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4.</w:t>
            </w:r>
            <w:r w:rsidRPr="001C1452">
              <w:rPr>
                <w:rFonts w:cs="Times New Roman"/>
                <w:noProof/>
                <w:sz w:val="18"/>
                <w:szCs w:val="18"/>
              </w:rPr>
              <w:t xml:space="preserve"> Р</w:t>
            </w:r>
            <w:r w:rsidRPr="001C1452">
              <w:rPr>
                <w:rFonts w:cs="Times New Roman"/>
                <w:noProof/>
                <w:sz w:val="18"/>
                <w:szCs w:val="18"/>
                <w:lang w:val="en-AU"/>
              </w:rPr>
              <w:t>емонтні</w:t>
            </w:r>
          </w:p>
        </w:tc>
        <w:tc>
          <w:tcPr>
            <w:tcW w:w="1296" w:type="dxa"/>
          </w:tcPr>
          <w:p w14:paraId="345AF3F5"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910" w:type="dxa"/>
          </w:tcPr>
          <w:p w14:paraId="204DC244"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894" w:type="dxa"/>
          </w:tcPr>
          <w:p w14:paraId="62227062" w14:textId="77777777" w:rsidR="009C573D" w:rsidRPr="001C1452" w:rsidRDefault="009C573D" w:rsidP="00644EA6">
            <w:pPr>
              <w:pStyle w:val="a6"/>
              <w:contextualSpacing/>
              <w:jc w:val="both"/>
              <w:rPr>
                <w:rFonts w:cs="Times New Roman"/>
                <w:noProof/>
                <w:sz w:val="18"/>
                <w:szCs w:val="18"/>
                <w:lang w:val="en-AU"/>
              </w:rPr>
            </w:pPr>
            <w:r w:rsidRPr="001C1452">
              <w:rPr>
                <w:rFonts w:cs="Times New Roman"/>
                <w:noProof/>
                <w:sz w:val="18"/>
                <w:szCs w:val="18"/>
                <w:lang w:val="en-AU"/>
              </w:rPr>
              <w:t>-</w:t>
            </w:r>
          </w:p>
        </w:tc>
        <w:tc>
          <w:tcPr>
            <w:tcW w:w="1881" w:type="dxa"/>
          </w:tcPr>
          <w:p w14:paraId="5E3E5CF4" w14:textId="0B6682F6" w:rsidR="009C573D" w:rsidRPr="001C1452" w:rsidRDefault="009C573D" w:rsidP="00644EA6">
            <w:pPr>
              <w:pStyle w:val="a6"/>
              <w:contextualSpacing/>
              <w:jc w:val="both"/>
              <w:rPr>
                <w:rFonts w:cs="Times New Roman"/>
                <w:noProof/>
                <w:sz w:val="18"/>
                <w:szCs w:val="18"/>
                <w:lang w:val="en-AU"/>
              </w:rPr>
            </w:pPr>
            <w:r w:rsidRPr="001C1452">
              <w:rPr>
                <w:rFonts w:cs="Times New Roman"/>
                <w:b/>
                <w:bCs/>
                <w:noProof/>
                <w:sz w:val="18"/>
                <w:szCs w:val="18"/>
                <w:lang w:val="en-US"/>
              </w:rPr>
              <w:t>X</w:t>
            </w:r>
          </w:p>
        </w:tc>
      </w:tr>
    </w:tbl>
    <w:p w14:paraId="3E959C16" w14:textId="71A17B76" w:rsidR="00BB6B77" w:rsidRPr="001C1452" w:rsidRDefault="00105663" w:rsidP="00644EA6">
      <w:pPr>
        <w:pStyle w:val="a3"/>
        <w:contextualSpacing/>
        <w:jc w:val="both"/>
        <w:rPr>
          <w:noProof/>
          <w:sz w:val="20"/>
          <w:lang w:val="ru-RU"/>
        </w:rPr>
      </w:pPr>
      <w:r w:rsidRPr="001C1452">
        <w:rPr>
          <w:rFonts w:ascii="Times New Roman" w:hAnsi="Times New Roman"/>
          <w:noProof/>
          <w:sz w:val="20"/>
          <w:lang w:val="ru-RU"/>
        </w:rPr>
        <w:t>4. Під час збирання побутових відходів за контейнерною системою використовуються технічно справні контейнери</w:t>
      </w:r>
      <w:r w:rsidR="00CD372F" w:rsidRPr="001C1452">
        <w:rPr>
          <w:rFonts w:ascii="Times New Roman" w:hAnsi="Times New Roman"/>
          <w:noProof/>
          <w:sz w:val="20"/>
          <w:lang w:val="ru-RU"/>
        </w:rPr>
        <w:t>, кількість,</w:t>
      </w:r>
      <w:r w:rsidR="00832ED9" w:rsidRPr="001C1452">
        <w:rPr>
          <w:rFonts w:ascii="Times New Roman" w:hAnsi="Times New Roman"/>
          <w:noProof/>
          <w:sz w:val="20"/>
          <w:lang w:val="ru-RU"/>
        </w:rPr>
        <w:t xml:space="preserve"> </w:t>
      </w:r>
      <w:r w:rsidR="00CD372F" w:rsidRPr="001C1452">
        <w:rPr>
          <w:rFonts w:ascii="Times New Roman" w:hAnsi="Times New Roman"/>
          <w:noProof/>
          <w:sz w:val="20"/>
          <w:lang w:val="ru-RU"/>
        </w:rPr>
        <w:t>тип, місткість та приналежність яких визначено в Додатку №1 до договору</w:t>
      </w:r>
      <w:r w:rsidRPr="001C1452">
        <w:rPr>
          <w:rFonts w:ascii="Times New Roman" w:hAnsi="Times New Roman"/>
          <w:noProof/>
          <w:sz w:val="20"/>
          <w:lang w:val="ru-RU"/>
        </w:rPr>
        <w:t>:</w:t>
      </w:r>
    </w:p>
    <w:p w14:paraId="29D0BFC0" w14:textId="4452FBE0"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5. Графік та контакти для перевезення побутових відходів: за контейнерною або безконтейнерною системою, з пунктів роздільного збирання (зокрема мобільного), за заявкою:</w:t>
      </w:r>
    </w:p>
    <w:p w14:paraId="6C739FAB" w14:textId="77777777" w:rsidR="001F0500" w:rsidRPr="001C1452" w:rsidRDefault="001F0500" w:rsidP="00644EA6">
      <w:pPr>
        <w:pStyle w:val="a3"/>
        <w:contextualSpacing/>
        <w:jc w:val="both"/>
        <w:rPr>
          <w:rFonts w:ascii="Times New Roman" w:hAnsi="Times New Roman"/>
          <w:noProof/>
          <w:sz w:val="22"/>
          <w:szCs w:val="22"/>
          <w:lang w:val="ru-RU" w:eastAsia="en-US"/>
        </w:rPr>
      </w:pPr>
    </w:p>
    <w:tbl>
      <w:tblPr>
        <w:tblStyle w:val="a7"/>
        <w:tblW w:w="0" w:type="auto"/>
        <w:tblLook w:val="04A0" w:firstRow="1" w:lastRow="0" w:firstColumn="1" w:lastColumn="0" w:noHBand="0" w:noVBand="1"/>
      </w:tblPr>
      <w:tblGrid>
        <w:gridCol w:w="2407"/>
        <w:gridCol w:w="2266"/>
        <w:gridCol w:w="2548"/>
        <w:gridCol w:w="2408"/>
      </w:tblGrid>
      <w:tr w:rsidR="006E71EE" w:rsidRPr="001C1452" w14:paraId="39FEA885" w14:textId="77777777" w:rsidTr="00A539D0">
        <w:trPr>
          <w:trHeight w:val="703"/>
        </w:trPr>
        <w:tc>
          <w:tcPr>
            <w:tcW w:w="2407" w:type="dxa"/>
          </w:tcPr>
          <w:p w14:paraId="3EE49C45"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en-AU"/>
              </w:rPr>
              <w:t>Види побутових відходів</w:t>
            </w:r>
          </w:p>
        </w:tc>
        <w:tc>
          <w:tcPr>
            <w:tcW w:w="2266" w:type="dxa"/>
          </w:tcPr>
          <w:p w14:paraId="634BCFB7"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Графік та час перевезення зібраних побутових відходів</w:t>
            </w:r>
          </w:p>
        </w:tc>
        <w:tc>
          <w:tcPr>
            <w:tcW w:w="2548" w:type="dxa"/>
          </w:tcPr>
          <w:p w14:paraId="6E6C98B6"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Адреса пункту роздільного збирання (зокрема мобільного)</w:t>
            </w:r>
          </w:p>
        </w:tc>
        <w:tc>
          <w:tcPr>
            <w:tcW w:w="2408" w:type="dxa"/>
          </w:tcPr>
          <w:p w14:paraId="572B7A46"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Контактна інформація для замовлення перевезення побутових відходів за заявкою</w:t>
            </w:r>
          </w:p>
        </w:tc>
      </w:tr>
      <w:tr w:rsidR="006E71EE" w:rsidRPr="001C1452" w14:paraId="3E9B22B6" w14:textId="77777777" w:rsidTr="009C573D">
        <w:trPr>
          <w:trHeight w:val="405"/>
        </w:trPr>
        <w:tc>
          <w:tcPr>
            <w:tcW w:w="2407" w:type="dxa"/>
          </w:tcPr>
          <w:p w14:paraId="7993CF07" w14:textId="77777777" w:rsidR="00166C6B" w:rsidRPr="001C1452" w:rsidRDefault="00166C6B" w:rsidP="00644EA6">
            <w:pPr>
              <w:pStyle w:val="a6"/>
              <w:contextualSpacing/>
              <w:rPr>
                <w:rFonts w:cs="Times New Roman"/>
                <w:noProof/>
                <w:sz w:val="18"/>
                <w:szCs w:val="18"/>
                <w:lang w:val="ru-RU"/>
              </w:rPr>
            </w:pPr>
            <w:r w:rsidRPr="001C1452">
              <w:rPr>
                <w:rFonts w:cs="Times New Roman"/>
                <w:noProof/>
                <w:sz w:val="18"/>
                <w:szCs w:val="18"/>
                <w:lang w:val="en-AU"/>
              </w:rPr>
              <w:t>1. Змішані відходи</w:t>
            </w:r>
          </w:p>
        </w:tc>
        <w:tc>
          <w:tcPr>
            <w:tcW w:w="2266" w:type="dxa"/>
          </w:tcPr>
          <w:p w14:paraId="367A4225" w14:textId="38D2A207" w:rsidR="00166C6B" w:rsidRPr="001C1452" w:rsidRDefault="00CD372F" w:rsidP="00644EA6">
            <w:pPr>
              <w:pStyle w:val="a6"/>
              <w:contextualSpacing/>
              <w:jc w:val="center"/>
              <w:rPr>
                <w:rFonts w:cs="Times New Roman"/>
                <w:noProof/>
                <w:sz w:val="18"/>
                <w:szCs w:val="18"/>
                <w:lang w:val="ru-RU"/>
              </w:rPr>
            </w:pPr>
            <w:r w:rsidRPr="001C1452">
              <w:rPr>
                <w:rFonts w:cs="Times New Roman"/>
                <w:noProof/>
                <w:sz w:val="18"/>
                <w:szCs w:val="18"/>
                <w:lang w:val="ru-RU"/>
              </w:rPr>
              <w:t>Графік або за заявкою</w:t>
            </w:r>
          </w:p>
        </w:tc>
        <w:tc>
          <w:tcPr>
            <w:tcW w:w="2548" w:type="dxa"/>
          </w:tcPr>
          <w:p w14:paraId="0B485000" w14:textId="77777777" w:rsidR="00166C6B" w:rsidRPr="001C1452" w:rsidRDefault="00166C6B" w:rsidP="00687900">
            <w:pPr>
              <w:pStyle w:val="a6"/>
              <w:contextualSpacing/>
              <w:rPr>
                <w:rFonts w:cs="Times New Roman"/>
                <w:noProof/>
                <w:sz w:val="18"/>
                <w:szCs w:val="18"/>
                <w:lang w:val="ru-RU"/>
              </w:rPr>
            </w:pPr>
            <w:r w:rsidRPr="001C1452">
              <w:rPr>
                <w:rFonts w:cs="Times New Roman"/>
                <w:noProof/>
                <w:sz w:val="18"/>
                <w:szCs w:val="18"/>
                <w:lang w:val="ru-RU"/>
              </w:rPr>
              <w:t>-</w:t>
            </w:r>
          </w:p>
        </w:tc>
        <w:tc>
          <w:tcPr>
            <w:tcW w:w="2408" w:type="dxa"/>
          </w:tcPr>
          <w:p w14:paraId="436AA9F8" w14:textId="77777777" w:rsidR="00A539D0" w:rsidRPr="001C1452" w:rsidRDefault="00CD372F" w:rsidP="00644EA6">
            <w:pPr>
              <w:pStyle w:val="a6"/>
              <w:contextualSpacing/>
              <w:jc w:val="center"/>
              <w:rPr>
                <w:rFonts w:cs="Times New Roman"/>
                <w:noProof/>
                <w:sz w:val="18"/>
                <w:szCs w:val="18"/>
                <w:lang w:val="en-US"/>
              </w:rPr>
            </w:pPr>
            <w:r w:rsidRPr="001C1452">
              <w:rPr>
                <w:rFonts w:cs="Times New Roman"/>
                <w:noProof/>
                <w:sz w:val="18"/>
                <w:szCs w:val="18"/>
                <w:lang w:val="ru-RU"/>
              </w:rPr>
              <w:t>+38</w:t>
            </w:r>
            <w:r w:rsidR="00A539D0" w:rsidRPr="001C1452">
              <w:rPr>
                <w:rFonts w:cs="Times New Roman"/>
                <w:noProof/>
                <w:sz w:val="18"/>
                <w:szCs w:val="18"/>
                <w:lang w:val="en-US"/>
              </w:rPr>
              <w:t xml:space="preserve"> </w:t>
            </w:r>
            <w:r w:rsidRPr="001C1452">
              <w:rPr>
                <w:rFonts w:cs="Times New Roman"/>
                <w:noProof/>
                <w:sz w:val="18"/>
                <w:szCs w:val="18"/>
                <w:lang w:val="ru-RU"/>
              </w:rPr>
              <w:t>(067)</w:t>
            </w:r>
            <w:r w:rsidR="00A539D0" w:rsidRPr="001C1452">
              <w:rPr>
                <w:rFonts w:cs="Times New Roman"/>
                <w:noProof/>
                <w:sz w:val="18"/>
                <w:szCs w:val="18"/>
                <w:lang w:val="en-US"/>
              </w:rPr>
              <w:t xml:space="preserve"> </w:t>
            </w:r>
            <w:r w:rsidRPr="001C1452">
              <w:rPr>
                <w:rFonts w:cs="Times New Roman"/>
                <w:noProof/>
                <w:sz w:val="18"/>
                <w:szCs w:val="18"/>
                <w:lang w:val="ru-RU"/>
              </w:rPr>
              <w:t>34</w:t>
            </w:r>
            <w:r w:rsidR="00A539D0" w:rsidRPr="001C1452">
              <w:rPr>
                <w:rFonts w:cs="Times New Roman"/>
                <w:noProof/>
                <w:sz w:val="18"/>
                <w:szCs w:val="18"/>
                <w:lang w:val="en-US"/>
              </w:rPr>
              <w:t>-</w:t>
            </w:r>
            <w:r w:rsidRPr="001C1452">
              <w:rPr>
                <w:rFonts w:cs="Times New Roman"/>
                <w:noProof/>
                <w:sz w:val="18"/>
                <w:szCs w:val="18"/>
                <w:lang w:val="ru-RU"/>
              </w:rPr>
              <w:t>43</w:t>
            </w:r>
            <w:r w:rsidR="00A539D0" w:rsidRPr="001C1452">
              <w:rPr>
                <w:rFonts w:cs="Times New Roman"/>
                <w:noProof/>
                <w:sz w:val="18"/>
                <w:szCs w:val="18"/>
                <w:lang w:val="en-US"/>
              </w:rPr>
              <w:t>-</w:t>
            </w:r>
            <w:r w:rsidRPr="001C1452">
              <w:rPr>
                <w:rFonts w:cs="Times New Roman"/>
                <w:noProof/>
                <w:sz w:val="18"/>
                <w:szCs w:val="18"/>
                <w:lang w:val="ru-RU"/>
              </w:rPr>
              <w:t>177,</w:t>
            </w:r>
          </w:p>
          <w:p w14:paraId="7031B935" w14:textId="40A56CEF" w:rsidR="00166C6B" w:rsidRPr="001C1452" w:rsidRDefault="00CD372F" w:rsidP="00644EA6">
            <w:pPr>
              <w:pStyle w:val="a6"/>
              <w:contextualSpacing/>
              <w:jc w:val="center"/>
              <w:rPr>
                <w:rFonts w:cs="Times New Roman"/>
                <w:noProof/>
                <w:sz w:val="18"/>
                <w:szCs w:val="18"/>
                <w:lang w:val="ru-RU"/>
              </w:rPr>
            </w:pPr>
            <w:r w:rsidRPr="001C1452">
              <w:rPr>
                <w:rFonts w:cs="Times New Roman"/>
                <w:noProof/>
                <w:sz w:val="18"/>
                <w:szCs w:val="18"/>
                <w:lang w:val="ru-RU"/>
              </w:rPr>
              <w:t>+38</w:t>
            </w:r>
            <w:r w:rsidR="00A539D0" w:rsidRPr="001C1452">
              <w:rPr>
                <w:rFonts w:cs="Times New Roman"/>
                <w:noProof/>
                <w:sz w:val="18"/>
                <w:szCs w:val="18"/>
                <w:lang w:val="en-US"/>
              </w:rPr>
              <w:t xml:space="preserve"> </w:t>
            </w:r>
            <w:r w:rsidRPr="001C1452">
              <w:rPr>
                <w:rFonts w:cs="Times New Roman"/>
                <w:noProof/>
                <w:sz w:val="18"/>
                <w:szCs w:val="18"/>
                <w:lang w:val="ru-RU"/>
              </w:rPr>
              <w:t>(067)</w:t>
            </w:r>
            <w:r w:rsidR="00A539D0" w:rsidRPr="001C1452">
              <w:rPr>
                <w:rFonts w:cs="Times New Roman"/>
                <w:noProof/>
                <w:sz w:val="18"/>
                <w:szCs w:val="18"/>
                <w:lang w:val="en-US"/>
              </w:rPr>
              <w:t xml:space="preserve"> </w:t>
            </w:r>
            <w:r w:rsidRPr="001C1452">
              <w:rPr>
                <w:rFonts w:cs="Times New Roman"/>
                <w:noProof/>
                <w:sz w:val="18"/>
                <w:szCs w:val="18"/>
                <w:lang w:val="ru-RU"/>
              </w:rPr>
              <w:t>34</w:t>
            </w:r>
            <w:r w:rsidR="00A539D0" w:rsidRPr="001C1452">
              <w:rPr>
                <w:rFonts w:cs="Times New Roman"/>
                <w:noProof/>
                <w:sz w:val="18"/>
                <w:szCs w:val="18"/>
                <w:lang w:val="en-US"/>
              </w:rPr>
              <w:t>-</w:t>
            </w:r>
            <w:r w:rsidRPr="001C1452">
              <w:rPr>
                <w:rFonts w:cs="Times New Roman"/>
                <w:noProof/>
                <w:sz w:val="18"/>
                <w:szCs w:val="18"/>
                <w:lang w:val="ru-RU"/>
              </w:rPr>
              <w:t>01</w:t>
            </w:r>
            <w:r w:rsidR="00A539D0" w:rsidRPr="001C1452">
              <w:rPr>
                <w:rFonts w:cs="Times New Roman"/>
                <w:noProof/>
                <w:sz w:val="18"/>
                <w:szCs w:val="18"/>
                <w:lang w:val="en-US"/>
              </w:rPr>
              <w:t>-</w:t>
            </w:r>
            <w:r w:rsidRPr="001C1452">
              <w:rPr>
                <w:rFonts w:cs="Times New Roman"/>
                <w:noProof/>
                <w:sz w:val="18"/>
                <w:szCs w:val="18"/>
                <w:lang w:val="ru-RU"/>
              </w:rPr>
              <w:t>944</w:t>
            </w:r>
          </w:p>
        </w:tc>
      </w:tr>
      <w:tr w:rsidR="006E71EE" w:rsidRPr="001C1452" w14:paraId="7E6D213C" w14:textId="77777777" w:rsidTr="001B611D">
        <w:tc>
          <w:tcPr>
            <w:tcW w:w="2407" w:type="dxa"/>
          </w:tcPr>
          <w:p w14:paraId="608F6EB7" w14:textId="0681641A"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2. Роздільно зібрані відходи</w:t>
            </w:r>
          </w:p>
        </w:tc>
        <w:tc>
          <w:tcPr>
            <w:tcW w:w="2266" w:type="dxa"/>
          </w:tcPr>
          <w:p w14:paraId="79975112" w14:textId="23EA2A5A"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Графік або за заявкою</w:t>
            </w:r>
          </w:p>
        </w:tc>
        <w:tc>
          <w:tcPr>
            <w:tcW w:w="2548" w:type="dxa"/>
          </w:tcPr>
          <w:p w14:paraId="3D0E23A3"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w:t>
            </w:r>
          </w:p>
        </w:tc>
        <w:tc>
          <w:tcPr>
            <w:tcW w:w="2408" w:type="dxa"/>
          </w:tcPr>
          <w:p w14:paraId="5C65DD05" w14:textId="77777777" w:rsidR="009C573D" w:rsidRPr="001C1452" w:rsidRDefault="009C573D" w:rsidP="00644EA6">
            <w:pPr>
              <w:pStyle w:val="a6"/>
              <w:contextualSpacing/>
              <w:jc w:val="center"/>
              <w:rPr>
                <w:rFonts w:cs="Times New Roman"/>
                <w:noProof/>
                <w:sz w:val="18"/>
                <w:szCs w:val="18"/>
                <w:lang w:val="en-US"/>
              </w:rPr>
            </w:pPr>
            <w:r w:rsidRPr="001C1452">
              <w:rPr>
                <w:rFonts w:cs="Times New Roman"/>
                <w:noProof/>
                <w:sz w:val="18"/>
                <w:szCs w:val="18"/>
                <w:lang w:val="ru-RU"/>
              </w:rPr>
              <w:t>+38</w:t>
            </w:r>
            <w:r w:rsidRPr="001C1452">
              <w:rPr>
                <w:rFonts w:cs="Times New Roman"/>
                <w:noProof/>
                <w:sz w:val="18"/>
                <w:szCs w:val="18"/>
                <w:lang w:val="en-US"/>
              </w:rPr>
              <w:t xml:space="preserve"> </w:t>
            </w:r>
            <w:r w:rsidRPr="001C1452">
              <w:rPr>
                <w:rFonts w:cs="Times New Roman"/>
                <w:noProof/>
                <w:sz w:val="18"/>
                <w:szCs w:val="18"/>
                <w:lang w:val="ru-RU"/>
              </w:rPr>
              <w:t>(067)</w:t>
            </w:r>
            <w:r w:rsidRPr="001C1452">
              <w:rPr>
                <w:rFonts w:cs="Times New Roman"/>
                <w:noProof/>
                <w:sz w:val="18"/>
                <w:szCs w:val="18"/>
                <w:lang w:val="en-US"/>
              </w:rPr>
              <w:t xml:space="preserve"> </w:t>
            </w:r>
            <w:r w:rsidRPr="001C1452">
              <w:rPr>
                <w:rFonts w:cs="Times New Roman"/>
                <w:noProof/>
                <w:sz w:val="18"/>
                <w:szCs w:val="18"/>
                <w:lang w:val="ru-RU"/>
              </w:rPr>
              <w:t>34</w:t>
            </w:r>
            <w:r w:rsidRPr="001C1452">
              <w:rPr>
                <w:rFonts w:cs="Times New Roman"/>
                <w:noProof/>
                <w:sz w:val="18"/>
                <w:szCs w:val="18"/>
                <w:lang w:val="en-US"/>
              </w:rPr>
              <w:t>-</w:t>
            </w:r>
            <w:r w:rsidRPr="001C1452">
              <w:rPr>
                <w:rFonts w:cs="Times New Roman"/>
                <w:noProof/>
                <w:sz w:val="18"/>
                <w:szCs w:val="18"/>
                <w:lang w:val="ru-RU"/>
              </w:rPr>
              <w:t>43</w:t>
            </w:r>
            <w:r w:rsidRPr="001C1452">
              <w:rPr>
                <w:rFonts w:cs="Times New Roman"/>
                <w:noProof/>
                <w:sz w:val="18"/>
                <w:szCs w:val="18"/>
                <w:lang w:val="en-US"/>
              </w:rPr>
              <w:t>-</w:t>
            </w:r>
            <w:r w:rsidRPr="001C1452">
              <w:rPr>
                <w:rFonts w:cs="Times New Roman"/>
                <w:noProof/>
                <w:sz w:val="18"/>
                <w:szCs w:val="18"/>
                <w:lang w:val="ru-RU"/>
              </w:rPr>
              <w:t>177,</w:t>
            </w:r>
          </w:p>
          <w:p w14:paraId="627A070B" w14:textId="4ADCFD08"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+38</w:t>
            </w:r>
            <w:r w:rsidRPr="001C1452">
              <w:rPr>
                <w:rFonts w:cs="Times New Roman"/>
                <w:noProof/>
                <w:sz w:val="18"/>
                <w:szCs w:val="18"/>
                <w:lang w:val="en-US"/>
              </w:rPr>
              <w:t xml:space="preserve"> </w:t>
            </w:r>
            <w:r w:rsidRPr="001C1452">
              <w:rPr>
                <w:rFonts w:cs="Times New Roman"/>
                <w:noProof/>
                <w:sz w:val="18"/>
                <w:szCs w:val="18"/>
                <w:lang w:val="ru-RU"/>
              </w:rPr>
              <w:t>(067)</w:t>
            </w:r>
            <w:r w:rsidRPr="001C1452">
              <w:rPr>
                <w:rFonts w:cs="Times New Roman"/>
                <w:noProof/>
                <w:sz w:val="18"/>
                <w:szCs w:val="18"/>
                <w:lang w:val="en-US"/>
              </w:rPr>
              <w:t xml:space="preserve"> </w:t>
            </w:r>
            <w:r w:rsidRPr="001C1452">
              <w:rPr>
                <w:rFonts w:cs="Times New Roman"/>
                <w:noProof/>
                <w:sz w:val="18"/>
                <w:szCs w:val="18"/>
                <w:lang w:val="ru-RU"/>
              </w:rPr>
              <w:t>34</w:t>
            </w:r>
            <w:r w:rsidRPr="001C1452">
              <w:rPr>
                <w:rFonts w:cs="Times New Roman"/>
                <w:noProof/>
                <w:sz w:val="18"/>
                <w:szCs w:val="18"/>
                <w:lang w:val="en-US"/>
              </w:rPr>
              <w:t>-</w:t>
            </w:r>
            <w:r w:rsidRPr="001C1452">
              <w:rPr>
                <w:rFonts w:cs="Times New Roman"/>
                <w:noProof/>
                <w:sz w:val="18"/>
                <w:szCs w:val="18"/>
                <w:lang w:val="ru-RU"/>
              </w:rPr>
              <w:t>01</w:t>
            </w:r>
            <w:r w:rsidRPr="001C1452">
              <w:rPr>
                <w:rFonts w:cs="Times New Roman"/>
                <w:noProof/>
                <w:sz w:val="18"/>
                <w:szCs w:val="18"/>
                <w:lang w:val="en-US"/>
              </w:rPr>
              <w:t>-</w:t>
            </w:r>
            <w:r w:rsidRPr="001C1452">
              <w:rPr>
                <w:rFonts w:cs="Times New Roman"/>
                <w:noProof/>
                <w:sz w:val="18"/>
                <w:szCs w:val="18"/>
                <w:lang w:val="ru-RU"/>
              </w:rPr>
              <w:t>944</w:t>
            </w:r>
          </w:p>
        </w:tc>
      </w:tr>
      <w:tr w:rsidR="006E71EE" w:rsidRPr="001C1452" w14:paraId="6770C5E8" w14:textId="77777777" w:rsidTr="001B611D">
        <w:tc>
          <w:tcPr>
            <w:tcW w:w="2407" w:type="dxa"/>
          </w:tcPr>
          <w:p w14:paraId="1E56B22B" w14:textId="6854E5F2"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en-AU"/>
              </w:rPr>
              <w:t>3. Великогабаритні відходи</w:t>
            </w:r>
          </w:p>
        </w:tc>
        <w:tc>
          <w:tcPr>
            <w:tcW w:w="2266" w:type="dxa"/>
          </w:tcPr>
          <w:p w14:paraId="7EFDCBCC" w14:textId="74C54D90"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За заявкою</w:t>
            </w:r>
          </w:p>
        </w:tc>
        <w:tc>
          <w:tcPr>
            <w:tcW w:w="2548" w:type="dxa"/>
          </w:tcPr>
          <w:p w14:paraId="69804971"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w:t>
            </w:r>
          </w:p>
        </w:tc>
        <w:tc>
          <w:tcPr>
            <w:tcW w:w="2408" w:type="dxa"/>
          </w:tcPr>
          <w:p w14:paraId="240313BE" w14:textId="77777777" w:rsidR="009C573D" w:rsidRPr="001C1452" w:rsidRDefault="009C573D" w:rsidP="00644EA6">
            <w:pPr>
              <w:pStyle w:val="a6"/>
              <w:contextualSpacing/>
              <w:jc w:val="center"/>
              <w:rPr>
                <w:rFonts w:cs="Times New Roman"/>
                <w:noProof/>
                <w:sz w:val="18"/>
                <w:szCs w:val="18"/>
                <w:lang w:val="en-US"/>
              </w:rPr>
            </w:pPr>
            <w:r w:rsidRPr="001C1452">
              <w:rPr>
                <w:rFonts w:cs="Times New Roman"/>
                <w:noProof/>
                <w:sz w:val="18"/>
                <w:szCs w:val="18"/>
                <w:lang w:val="ru-RU"/>
              </w:rPr>
              <w:t>+38</w:t>
            </w:r>
            <w:r w:rsidRPr="001C1452">
              <w:rPr>
                <w:rFonts w:cs="Times New Roman"/>
                <w:noProof/>
                <w:sz w:val="18"/>
                <w:szCs w:val="18"/>
                <w:lang w:val="en-US"/>
              </w:rPr>
              <w:t xml:space="preserve"> </w:t>
            </w:r>
            <w:r w:rsidRPr="001C1452">
              <w:rPr>
                <w:rFonts w:cs="Times New Roman"/>
                <w:noProof/>
                <w:sz w:val="18"/>
                <w:szCs w:val="18"/>
                <w:lang w:val="ru-RU"/>
              </w:rPr>
              <w:t>(067)</w:t>
            </w:r>
            <w:r w:rsidRPr="001C1452">
              <w:rPr>
                <w:rFonts w:cs="Times New Roman"/>
                <w:noProof/>
                <w:sz w:val="18"/>
                <w:szCs w:val="18"/>
                <w:lang w:val="en-US"/>
              </w:rPr>
              <w:t xml:space="preserve"> </w:t>
            </w:r>
            <w:r w:rsidRPr="001C1452">
              <w:rPr>
                <w:rFonts w:cs="Times New Roman"/>
                <w:noProof/>
                <w:sz w:val="18"/>
                <w:szCs w:val="18"/>
                <w:lang w:val="ru-RU"/>
              </w:rPr>
              <w:t>34</w:t>
            </w:r>
            <w:r w:rsidRPr="001C1452">
              <w:rPr>
                <w:rFonts w:cs="Times New Roman"/>
                <w:noProof/>
                <w:sz w:val="18"/>
                <w:szCs w:val="18"/>
                <w:lang w:val="en-US"/>
              </w:rPr>
              <w:t>-</w:t>
            </w:r>
            <w:r w:rsidRPr="001C1452">
              <w:rPr>
                <w:rFonts w:cs="Times New Roman"/>
                <w:noProof/>
                <w:sz w:val="18"/>
                <w:szCs w:val="18"/>
                <w:lang w:val="ru-RU"/>
              </w:rPr>
              <w:t>43</w:t>
            </w:r>
            <w:r w:rsidRPr="001C1452">
              <w:rPr>
                <w:rFonts w:cs="Times New Roman"/>
                <w:noProof/>
                <w:sz w:val="18"/>
                <w:szCs w:val="18"/>
                <w:lang w:val="en-US"/>
              </w:rPr>
              <w:t>-</w:t>
            </w:r>
            <w:r w:rsidRPr="001C1452">
              <w:rPr>
                <w:rFonts w:cs="Times New Roman"/>
                <w:noProof/>
                <w:sz w:val="18"/>
                <w:szCs w:val="18"/>
                <w:lang w:val="ru-RU"/>
              </w:rPr>
              <w:t>177,</w:t>
            </w:r>
          </w:p>
          <w:p w14:paraId="798E6976" w14:textId="2519299B"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+38</w:t>
            </w:r>
            <w:r w:rsidRPr="001C1452">
              <w:rPr>
                <w:rFonts w:cs="Times New Roman"/>
                <w:noProof/>
                <w:sz w:val="18"/>
                <w:szCs w:val="18"/>
                <w:lang w:val="en-US"/>
              </w:rPr>
              <w:t xml:space="preserve"> </w:t>
            </w:r>
            <w:r w:rsidRPr="001C1452">
              <w:rPr>
                <w:rFonts w:cs="Times New Roman"/>
                <w:noProof/>
                <w:sz w:val="18"/>
                <w:szCs w:val="18"/>
                <w:lang w:val="ru-RU"/>
              </w:rPr>
              <w:t>(067)</w:t>
            </w:r>
            <w:r w:rsidRPr="001C1452">
              <w:rPr>
                <w:rFonts w:cs="Times New Roman"/>
                <w:noProof/>
                <w:sz w:val="18"/>
                <w:szCs w:val="18"/>
                <w:lang w:val="en-US"/>
              </w:rPr>
              <w:t xml:space="preserve"> </w:t>
            </w:r>
            <w:r w:rsidRPr="001C1452">
              <w:rPr>
                <w:rFonts w:cs="Times New Roman"/>
                <w:noProof/>
                <w:sz w:val="18"/>
                <w:szCs w:val="18"/>
                <w:lang w:val="ru-RU"/>
              </w:rPr>
              <w:t>34</w:t>
            </w:r>
            <w:r w:rsidRPr="001C1452">
              <w:rPr>
                <w:rFonts w:cs="Times New Roman"/>
                <w:noProof/>
                <w:sz w:val="18"/>
                <w:szCs w:val="18"/>
                <w:lang w:val="en-US"/>
              </w:rPr>
              <w:t>-</w:t>
            </w:r>
            <w:r w:rsidRPr="001C1452">
              <w:rPr>
                <w:rFonts w:cs="Times New Roman"/>
                <w:noProof/>
                <w:sz w:val="18"/>
                <w:szCs w:val="18"/>
                <w:lang w:val="ru-RU"/>
              </w:rPr>
              <w:t>01</w:t>
            </w:r>
            <w:r w:rsidRPr="001C1452">
              <w:rPr>
                <w:rFonts w:cs="Times New Roman"/>
                <w:noProof/>
                <w:sz w:val="18"/>
                <w:szCs w:val="18"/>
                <w:lang w:val="en-US"/>
              </w:rPr>
              <w:t>-</w:t>
            </w:r>
            <w:r w:rsidRPr="001C1452">
              <w:rPr>
                <w:rFonts w:cs="Times New Roman"/>
                <w:noProof/>
                <w:sz w:val="18"/>
                <w:szCs w:val="18"/>
                <w:lang w:val="ru-RU"/>
              </w:rPr>
              <w:t>944</w:t>
            </w:r>
          </w:p>
        </w:tc>
      </w:tr>
      <w:tr w:rsidR="006E71EE" w:rsidRPr="001C1452" w14:paraId="29189EDF" w14:textId="77777777" w:rsidTr="009C573D">
        <w:trPr>
          <w:trHeight w:val="477"/>
        </w:trPr>
        <w:tc>
          <w:tcPr>
            <w:tcW w:w="2407" w:type="dxa"/>
          </w:tcPr>
          <w:p w14:paraId="6C6540CD"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en-AU"/>
              </w:rPr>
              <w:t>4. Ремонтні відходи</w:t>
            </w:r>
          </w:p>
        </w:tc>
        <w:tc>
          <w:tcPr>
            <w:tcW w:w="2266" w:type="dxa"/>
          </w:tcPr>
          <w:p w14:paraId="0373EB6B" w14:textId="6FA57050"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За заявкою</w:t>
            </w:r>
          </w:p>
        </w:tc>
        <w:tc>
          <w:tcPr>
            <w:tcW w:w="2548" w:type="dxa"/>
          </w:tcPr>
          <w:p w14:paraId="111B0D90" w14:textId="77777777" w:rsidR="00166C6B" w:rsidRPr="001C1452" w:rsidRDefault="00166C6B" w:rsidP="00644EA6">
            <w:pPr>
              <w:pStyle w:val="a6"/>
              <w:contextualSpacing/>
              <w:jc w:val="both"/>
              <w:rPr>
                <w:rFonts w:cs="Times New Roman"/>
                <w:noProof/>
                <w:sz w:val="18"/>
                <w:szCs w:val="18"/>
                <w:lang w:val="ru-RU"/>
              </w:rPr>
            </w:pPr>
            <w:r w:rsidRPr="001C1452">
              <w:rPr>
                <w:rFonts w:cs="Times New Roman"/>
                <w:noProof/>
                <w:sz w:val="18"/>
                <w:szCs w:val="18"/>
                <w:lang w:val="ru-RU"/>
              </w:rPr>
              <w:t>-</w:t>
            </w:r>
          </w:p>
        </w:tc>
        <w:tc>
          <w:tcPr>
            <w:tcW w:w="2408" w:type="dxa"/>
          </w:tcPr>
          <w:p w14:paraId="515DE105" w14:textId="77777777" w:rsidR="009C573D" w:rsidRPr="001C1452" w:rsidRDefault="00166C6B" w:rsidP="00644EA6">
            <w:pPr>
              <w:pStyle w:val="a6"/>
              <w:contextualSpacing/>
              <w:jc w:val="center"/>
              <w:rPr>
                <w:rFonts w:cs="Times New Roman"/>
                <w:noProof/>
                <w:sz w:val="18"/>
                <w:szCs w:val="18"/>
                <w:lang w:val="en-US"/>
              </w:rPr>
            </w:pPr>
            <w:r w:rsidRPr="001C1452">
              <w:rPr>
                <w:rFonts w:cs="Times New Roman"/>
                <w:noProof/>
                <w:sz w:val="18"/>
                <w:szCs w:val="18"/>
                <w:lang w:val="ru-RU"/>
              </w:rPr>
              <w:t>-</w:t>
            </w:r>
            <w:r w:rsidR="009C573D" w:rsidRPr="001C1452">
              <w:rPr>
                <w:rFonts w:cs="Times New Roman"/>
                <w:noProof/>
                <w:sz w:val="18"/>
                <w:szCs w:val="18"/>
                <w:lang w:val="ru-RU"/>
              </w:rPr>
              <w:t>+38</w:t>
            </w:r>
            <w:r w:rsidR="009C573D" w:rsidRPr="001C1452">
              <w:rPr>
                <w:rFonts w:cs="Times New Roman"/>
                <w:noProof/>
                <w:sz w:val="18"/>
                <w:szCs w:val="18"/>
                <w:lang w:val="en-US"/>
              </w:rPr>
              <w:t xml:space="preserve"> </w:t>
            </w:r>
            <w:r w:rsidR="009C573D" w:rsidRPr="001C1452">
              <w:rPr>
                <w:rFonts w:cs="Times New Roman"/>
                <w:noProof/>
                <w:sz w:val="18"/>
                <w:szCs w:val="18"/>
                <w:lang w:val="ru-RU"/>
              </w:rPr>
              <w:t>(067)</w:t>
            </w:r>
            <w:r w:rsidR="009C573D" w:rsidRPr="001C1452">
              <w:rPr>
                <w:rFonts w:cs="Times New Roman"/>
                <w:noProof/>
                <w:sz w:val="18"/>
                <w:szCs w:val="18"/>
                <w:lang w:val="en-US"/>
              </w:rPr>
              <w:t xml:space="preserve"> </w:t>
            </w:r>
            <w:r w:rsidR="009C573D" w:rsidRPr="001C1452">
              <w:rPr>
                <w:rFonts w:cs="Times New Roman"/>
                <w:noProof/>
                <w:sz w:val="18"/>
                <w:szCs w:val="18"/>
                <w:lang w:val="ru-RU"/>
              </w:rPr>
              <w:t>34</w:t>
            </w:r>
            <w:r w:rsidR="009C573D" w:rsidRPr="001C1452">
              <w:rPr>
                <w:rFonts w:cs="Times New Roman"/>
                <w:noProof/>
                <w:sz w:val="18"/>
                <w:szCs w:val="18"/>
                <w:lang w:val="en-US"/>
              </w:rPr>
              <w:t>-</w:t>
            </w:r>
            <w:r w:rsidR="009C573D" w:rsidRPr="001C1452">
              <w:rPr>
                <w:rFonts w:cs="Times New Roman"/>
                <w:noProof/>
                <w:sz w:val="18"/>
                <w:szCs w:val="18"/>
                <w:lang w:val="ru-RU"/>
              </w:rPr>
              <w:t>43</w:t>
            </w:r>
            <w:r w:rsidR="009C573D" w:rsidRPr="001C1452">
              <w:rPr>
                <w:rFonts w:cs="Times New Roman"/>
                <w:noProof/>
                <w:sz w:val="18"/>
                <w:szCs w:val="18"/>
                <w:lang w:val="en-US"/>
              </w:rPr>
              <w:t>-</w:t>
            </w:r>
            <w:r w:rsidR="009C573D" w:rsidRPr="001C1452">
              <w:rPr>
                <w:rFonts w:cs="Times New Roman"/>
                <w:noProof/>
                <w:sz w:val="18"/>
                <w:szCs w:val="18"/>
                <w:lang w:val="ru-RU"/>
              </w:rPr>
              <w:t>177,</w:t>
            </w:r>
          </w:p>
          <w:p w14:paraId="55E40ECC" w14:textId="198E621F" w:rsidR="00166C6B" w:rsidRPr="001C1452" w:rsidRDefault="009C573D" w:rsidP="00644EA6">
            <w:pPr>
              <w:pStyle w:val="a6"/>
              <w:contextualSpacing/>
              <w:jc w:val="center"/>
              <w:rPr>
                <w:rFonts w:cs="Times New Roman"/>
                <w:noProof/>
                <w:sz w:val="18"/>
                <w:szCs w:val="18"/>
                <w:lang w:val="ru-RU"/>
              </w:rPr>
            </w:pPr>
            <w:r w:rsidRPr="001C1452">
              <w:rPr>
                <w:rFonts w:cs="Times New Roman"/>
                <w:noProof/>
                <w:sz w:val="18"/>
                <w:szCs w:val="18"/>
                <w:lang w:val="ru-RU"/>
              </w:rPr>
              <w:t>+38</w:t>
            </w:r>
            <w:r w:rsidRPr="001C1452">
              <w:rPr>
                <w:rFonts w:cs="Times New Roman"/>
                <w:noProof/>
                <w:sz w:val="18"/>
                <w:szCs w:val="18"/>
                <w:lang w:val="en-US"/>
              </w:rPr>
              <w:t xml:space="preserve"> </w:t>
            </w:r>
            <w:r w:rsidRPr="001C1452">
              <w:rPr>
                <w:rFonts w:cs="Times New Roman"/>
                <w:noProof/>
                <w:sz w:val="18"/>
                <w:szCs w:val="18"/>
                <w:lang w:val="ru-RU"/>
              </w:rPr>
              <w:t>(067)</w:t>
            </w:r>
            <w:r w:rsidRPr="001C1452">
              <w:rPr>
                <w:rFonts w:cs="Times New Roman"/>
                <w:noProof/>
                <w:sz w:val="18"/>
                <w:szCs w:val="18"/>
                <w:lang w:val="en-US"/>
              </w:rPr>
              <w:t xml:space="preserve"> </w:t>
            </w:r>
            <w:r w:rsidRPr="001C1452">
              <w:rPr>
                <w:rFonts w:cs="Times New Roman"/>
                <w:noProof/>
                <w:sz w:val="18"/>
                <w:szCs w:val="18"/>
                <w:lang w:val="ru-RU"/>
              </w:rPr>
              <w:t>34</w:t>
            </w:r>
            <w:r w:rsidRPr="001C1452">
              <w:rPr>
                <w:rFonts w:cs="Times New Roman"/>
                <w:noProof/>
                <w:sz w:val="18"/>
                <w:szCs w:val="18"/>
                <w:lang w:val="en-US"/>
              </w:rPr>
              <w:t>-</w:t>
            </w:r>
            <w:r w:rsidRPr="001C1452">
              <w:rPr>
                <w:rFonts w:cs="Times New Roman"/>
                <w:noProof/>
                <w:sz w:val="18"/>
                <w:szCs w:val="18"/>
                <w:lang w:val="ru-RU"/>
              </w:rPr>
              <w:t>01</w:t>
            </w:r>
            <w:r w:rsidRPr="001C1452">
              <w:rPr>
                <w:rFonts w:cs="Times New Roman"/>
                <w:noProof/>
                <w:sz w:val="18"/>
                <w:szCs w:val="18"/>
                <w:lang w:val="en-US"/>
              </w:rPr>
              <w:t>-</w:t>
            </w:r>
            <w:r w:rsidRPr="001C1452">
              <w:rPr>
                <w:rFonts w:cs="Times New Roman"/>
                <w:noProof/>
                <w:sz w:val="18"/>
                <w:szCs w:val="18"/>
                <w:lang w:val="ru-RU"/>
              </w:rPr>
              <w:t>944</w:t>
            </w:r>
          </w:p>
        </w:tc>
      </w:tr>
    </w:tbl>
    <w:p w14:paraId="64EDF273" w14:textId="4C7B5EA9" w:rsidR="009C573D" w:rsidRPr="001C1452" w:rsidRDefault="009C573D"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*визначається в Додатку №1 до цього договору</w:t>
      </w:r>
    </w:p>
    <w:p w14:paraId="5F9A5C83" w14:textId="7BF44452" w:rsidR="00105663" w:rsidRPr="001C1452" w:rsidRDefault="00105663" w:rsidP="00644EA6">
      <w:pPr>
        <w:pStyle w:val="a3"/>
        <w:contextualSpacing/>
        <w:jc w:val="both"/>
        <w:rPr>
          <w:rFonts w:ascii="Times New Roman" w:hAnsi="Times New Roman"/>
          <w:noProof/>
          <w:sz w:val="20"/>
          <w:lang w:val="en-US"/>
        </w:rPr>
      </w:pPr>
      <w:r w:rsidRPr="001C1452">
        <w:rPr>
          <w:rFonts w:ascii="Times New Roman" w:hAnsi="Times New Roman"/>
          <w:noProof/>
          <w:sz w:val="20"/>
          <w:lang w:val="ru-RU"/>
        </w:rPr>
        <w:lastRenderedPageBreak/>
        <w:t>6. Під час збирання побутових відходів за контейнерною системою (якщо такий контейнер є мобільним і не розміщений постійно на визначеному місці) споживач зобов’язаний за встановленим графіком виставляти контейнер у місці, погодженому з виконавцем.</w:t>
      </w:r>
    </w:p>
    <w:p w14:paraId="734AB5EC" w14:textId="21E7BF76" w:rsidR="001675F5" w:rsidRPr="001C1452" w:rsidRDefault="001675F5" w:rsidP="00644EA6">
      <w:pPr>
        <w:pStyle w:val="a3"/>
        <w:contextualSpacing/>
        <w:jc w:val="both"/>
        <w:rPr>
          <w:rFonts w:ascii="Times New Roman" w:hAnsi="Times New Roman"/>
          <w:noProof/>
          <w:sz w:val="20"/>
        </w:rPr>
      </w:pPr>
      <w:r w:rsidRPr="001C1452">
        <w:rPr>
          <w:rFonts w:ascii="Times New Roman" w:hAnsi="Times New Roman"/>
          <w:noProof/>
          <w:sz w:val="20"/>
        </w:rPr>
        <w:t xml:space="preserve">Додаткові вивезення поза узгодженим графіком виконуються по заявці. Споживач подає завку в робочі дні з 8:00 до 17:00 за телефоном </w:t>
      </w:r>
      <w:r w:rsidRPr="001C1452">
        <w:rPr>
          <w:rFonts w:ascii="Times New Roman" w:hAnsi="Times New Roman"/>
          <w:noProof/>
          <w:sz w:val="20"/>
          <w:lang w:val="ru-RU"/>
        </w:rPr>
        <w:t>+38</w:t>
      </w:r>
      <w:r w:rsidRPr="001C1452">
        <w:rPr>
          <w:rFonts w:ascii="Times New Roman" w:hAnsi="Times New Roman"/>
          <w:noProof/>
          <w:sz w:val="20"/>
          <w:lang w:val="en-US"/>
        </w:rPr>
        <w:t xml:space="preserve"> </w:t>
      </w:r>
      <w:r w:rsidRPr="001C1452">
        <w:rPr>
          <w:rFonts w:ascii="Times New Roman" w:hAnsi="Times New Roman"/>
          <w:noProof/>
          <w:sz w:val="20"/>
          <w:lang w:val="ru-RU"/>
        </w:rPr>
        <w:t>(067)</w:t>
      </w:r>
      <w:r w:rsidRPr="001C1452">
        <w:rPr>
          <w:rFonts w:ascii="Times New Roman" w:hAnsi="Times New Roman"/>
          <w:noProof/>
          <w:sz w:val="20"/>
          <w:lang w:val="en-US"/>
        </w:rPr>
        <w:t xml:space="preserve"> </w:t>
      </w:r>
      <w:r w:rsidRPr="001C1452">
        <w:rPr>
          <w:rFonts w:ascii="Times New Roman" w:hAnsi="Times New Roman"/>
          <w:noProof/>
          <w:sz w:val="20"/>
          <w:lang w:val="ru-RU"/>
        </w:rPr>
        <w:t>34</w:t>
      </w:r>
      <w:r w:rsidRPr="001C1452">
        <w:rPr>
          <w:rFonts w:ascii="Times New Roman" w:hAnsi="Times New Roman"/>
          <w:noProof/>
          <w:sz w:val="20"/>
          <w:lang w:val="en-US"/>
        </w:rPr>
        <w:t>-</w:t>
      </w:r>
      <w:r w:rsidRPr="001C1452">
        <w:rPr>
          <w:rFonts w:ascii="Times New Roman" w:hAnsi="Times New Roman"/>
          <w:noProof/>
          <w:sz w:val="20"/>
          <w:lang w:val="ru-RU"/>
        </w:rPr>
        <w:t>01</w:t>
      </w:r>
      <w:r w:rsidRPr="001C1452">
        <w:rPr>
          <w:rFonts w:ascii="Times New Roman" w:hAnsi="Times New Roman"/>
          <w:noProof/>
          <w:sz w:val="20"/>
          <w:lang w:val="en-US"/>
        </w:rPr>
        <w:t>-</w:t>
      </w:r>
      <w:r w:rsidRPr="001C1452">
        <w:rPr>
          <w:rFonts w:ascii="Times New Roman" w:hAnsi="Times New Roman"/>
          <w:noProof/>
          <w:sz w:val="20"/>
          <w:lang w:val="ru-RU"/>
        </w:rPr>
        <w:t>944.</w:t>
      </w:r>
    </w:p>
    <w:p w14:paraId="3FDC063A"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7. Під час збирання побутових відходів за безконтейнерною системою споживач обов’язаний за встановленим графіком виставити пластикові пакети із зібраними відходами у місцях, погоджених з виконавцем.</w:t>
      </w:r>
    </w:p>
    <w:p w14:paraId="76E7A37A"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8. Розташування споживачем контейнерів для збирання великогабаритних і ремонтних відходів здійснюється відповідно до вимог санітарно-епідеміологічного законодавства на спеціальному майданчику з твердим покриттям у місцях, погоджених з виконавцем.</w:t>
      </w:r>
    </w:p>
    <w:p w14:paraId="2F77794E"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Вимоги до якості послуги</w:t>
      </w:r>
    </w:p>
    <w:p w14:paraId="1575741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9. Критеріями якості надання послуги з управління побутовими відходами є дотримання графіка збирання та перевезення побутових відходів, дотримання правил надання послуги та інших вимог законодавства.</w:t>
      </w:r>
    </w:p>
    <w:p w14:paraId="55F34629"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Права та обов’язки споживача</w:t>
      </w:r>
    </w:p>
    <w:p w14:paraId="70D76863"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10. Споживач має право:</w:t>
      </w:r>
    </w:p>
    <w:p w14:paraId="12CC8179"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 одержувати своєчасно та належної якості послугу згідно із законодавством про житлово-комунальні послуги та про відходи і умовами договору;</w:t>
      </w:r>
    </w:p>
    <w:p w14:paraId="4A8FBAD3"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2) без додаткової оплати одержувати від виконавця засобами зв’язку, зазначеними в розділі “Реквізити і підписи сторін” цього договору, інформацію про тарифи на послугу, загальну вартість місячного платежу, структуру тарифу, норми надання послуги, порядок надання послуги, графік збирання та перевезення побутових відходів, обсяги зібраних побутових відходів (за видами), обсяги побутових відходів, переданих на місця видалення відходів та/або об’єкти, що здійснюють відновлення відходів, з наведенням коду операції відповідно до Переліку операцій з видалення відходів  та Переліку операцій з </w:t>
      </w:r>
      <w:hyperlink r:id="rId7" w:anchor="n943" w:history="1">
        <w:r w:rsidRPr="001C1452">
          <w:rPr>
            <w:rStyle w:val="a5"/>
            <w:rFonts w:ascii="Times New Roman" w:hAnsi="Times New Roman"/>
            <w:noProof/>
            <w:color w:val="auto"/>
            <w:sz w:val="20"/>
            <w:lang w:val="ru-RU"/>
          </w:rPr>
          <w:t>відновлення відходів</w:t>
        </w:r>
      </w:hyperlink>
      <w:r w:rsidRPr="001C1452">
        <w:rPr>
          <w:rFonts w:ascii="Times New Roman" w:hAnsi="Times New Roman"/>
          <w:noProof/>
          <w:sz w:val="20"/>
          <w:lang w:val="ru-RU"/>
        </w:rPr>
        <w:t xml:space="preserve">, наведених в додатках 1 та 2 до Закону України “Про управління відходами”; </w:t>
      </w:r>
    </w:p>
    <w:p w14:paraId="06FF0F8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 на відшкодування збитків та шкоди, завданих його майну та життю або здоров’ю внаслідок неналежного надання або ненадання послуги;</w:t>
      </w:r>
    </w:p>
    <w:p w14:paraId="0202ECC9"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4) на усунення виконавцем виявлених недоліків у наданні послуги у п’ятиденний строк з моменту звернення споживача;</w:t>
      </w:r>
    </w:p>
    <w:p w14:paraId="4542867A"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5) на зменшення розміру плати за послугу у разі її ненадання, надання не в повному обсязі або зниження її якості;</w:t>
      </w:r>
    </w:p>
    <w:p w14:paraId="775EA675" w14:textId="77777777" w:rsidR="00F30473" w:rsidRPr="001C1452" w:rsidRDefault="00F30473" w:rsidP="00F30473">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6) </w:t>
      </w:r>
      <w:r w:rsidRPr="001C1452">
        <w:rPr>
          <w:rStyle w:val="st42"/>
          <w:rFonts w:ascii="Times New Roman" w:hAnsi="Times New Roman"/>
          <w:color w:val="auto"/>
          <w:sz w:val="20"/>
        </w:rPr>
        <w:t>на несплату вартості послуг за період тимчасової відсутності в житловому приміщенні (іншому об’єкті нерухомого майна) споживача та інших осіб безперервно понад 30 календарних днів за умови подання виконавцю заяви в довільній формі та документального підтвердження такої відсутності в електронній або паперовій формі відповідно до умов договору</w:t>
      </w:r>
      <w:r w:rsidRPr="001C1452">
        <w:rPr>
          <w:rFonts w:ascii="Times New Roman" w:hAnsi="Times New Roman"/>
          <w:noProof/>
          <w:sz w:val="20"/>
          <w:lang w:val="ru-RU"/>
        </w:rPr>
        <w:t>;</w:t>
      </w:r>
    </w:p>
    <w:p w14:paraId="0E9D064B"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7) на перевірку обсягу надання та якості послуги в установленому законодавством про житлово-комунальні послуги порядку;</w:t>
      </w:r>
    </w:p>
    <w:p w14:paraId="39072EA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8) складати та підписувати акти-претензії у зв’язку з порушенням правил надання послуги;</w:t>
      </w:r>
    </w:p>
    <w:p w14:paraId="6396B55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9) отримувати без додаткової оплати інформацію про проведені виконавцем нарахування плати за послугу (з розподілом за періодами та видами нарахувань) та отримані від споживача платежі;</w:t>
      </w:r>
    </w:p>
    <w:p w14:paraId="27B75BD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10) на розірвання договору, попередивши про це виконавця не менш як за два місяці до дати розірвання договору, за умови допуску виконавця для здійснення технічного припинення надання послуги;</w:t>
      </w:r>
    </w:p>
    <w:p w14:paraId="404B186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11) отримувати повну та достовірну інформацію про безпечність об’єктів відновлення побутових відходів.</w:t>
      </w:r>
    </w:p>
    <w:p w14:paraId="1BF4045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11. Споживач зобов’язаний:</w:t>
      </w:r>
    </w:p>
    <w:p w14:paraId="7B56ED58"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 своєчасно вживати заходів до усунення виявлених неполадок, пов’язаних з отриманням послуги, що виникли з його вини;</w:t>
      </w:r>
    </w:p>
    <w:p w14:paraId="50DC3936"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 оплачувати в установлений договором строк надану послугу;</w:t>
      </w:r>
    </w:p>
    <w:p w14:paraId="2B8BAA5B"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 дотримуватися правил пожежної безпеки та санітарних норм;</w:t>
      </w:r>
    </w:p>
    <w:p w14:paraId="2813217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4) у разі несвоєчасного здійснення платежів за послугу сплачувати пеню в розмірі, встановленому відповідно до пункту 23 цього договору;</w:t>
      </w:r>
    </w:p>
    <w:p w14:paraId="00F7220E"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5) письмово інформувати виконавця про зміну власника об’єкта нерухомого майна протягом 30 календарних днів від дня настання такої події;</w:t>
      </w:r>
    </w:p>
    <w:p w14:paraId="23E22E6E"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6) забезпечити роздільне збирання побутових відходів;</w:t>
      </w:r>
    </w:p>
    <w:p w14:paraId="371C0668"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7) визначати разом з виконавцем місця розташування контейнерних майданчиків, створювати умови для вільного доступу до таких майданчиків;</w:t>
      </w:r>
    </w:p>
    <w:p w14:paraId="492E9DF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8) обладнати контейнерні майданчики, утримувати їх у належному санітарному стані, забезпечувати освітлення в темний час доби;</w:t>
      </w:r>
    </w:p>
    <w:p w14:paraId="1C6E9DD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9) забезпечити належне збирання та зберігання відходів, встановлення достатньої кількості контейнерів у разі застосування контейнерної системи для збирання побутових відходів з метою запобігання їх переповненню; утримувати контейнери відповідно до вимог санітарних норм і правил;</w:t>
      </w:r>
    </w:p>
    <w:p w14:paraId="5AA91E49" w14:textId="51C5F045"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lastRenderedPageBreak/>
        <w:t>10) забезпечити передачу побутових відходів до системи управління побутовими відходами, а побутові відходи, на які поширюється розширена відповідальність виробника, - до системи приймання або роздільного збирання, створеної організаціями розшире</w:t>
      </w:r>
      <w:r w:rsidR="00F30473" w:rsidRPr="001C1452">
        <w:rPr>
          <w:rFonts w:ascii="Times New Roman" w:hAnsi="Times New Roman"/>
          <w:noProof/>
          <w:sz w:val="20"/>
          <w:lang w:val="ru-RU"/>
        </w:rPr>
        <w:t>ної відповідальності виробників;</w:t>
      </w:r>
    </w:p>
    <w:p w14:paraId="489AC9DE" w14:textId="77777777" w:rsidR="00F30473" w:rsidRPr="001C1452" w:rsidRDefault="00F30473" w:rsidP="00F30473">
      <w:pPr>
        <w:pStyle w:val="a3"/>
        <w:contextualSpacing/>
        <w:jc w:val="both"/>
        <w:rPr>
          <w:rFonts w:ascii="Times New Roman" w:hAnsi="Times New Roman"/>
          <w:noProof/>
          <w:sz w:val="20"/>
          <w:lang w:val="ru-RU"/>
        </w:rPr>
      </w:pPr>
      <w:r w:rsidRPr="001C1452">
        <w:rPr>
          <w:rStyle w:val="st42"/>
          <w:rFonts w:ascii="Times New Roman" w:hAnsi="Times New Roman"/>
          <w:color w:val="auto"/>
          <w:sz w:val="20"/>
        </w:rPr>
        <w:t>11) інформувати виконавця про тимчасову відсутність у житловому приміщенні (іншому об’єкті нерухомого майна) споживача та інших осіб безперервно понад 30 календарних днів; якщо період відсутності споживача та інших осіб перевищує шість місяців, споживач для реалізації права на несплату вартості послуг у місячний строк з моменту закінчення кожного шестимісячного періоду зобов’язаний подавати виконавцю оновлену заяву з відповідними підтвердними документами в електронній або паперовій формі.</w:t>
      </w:r>
    </w:p>
    <w:p w14:paraId="319F555E" w14:textId="77777777" w:rsidR="00F30473" w:rsidRPr="001C1452" w:rsidRDefault="00F30473" w:rsidP="00644EA6">
      <w:pPr>
        <w:pStyle w:val="a3"/>
        <w:contextualSpacing/>
        <w:jc w:val="both"/>
        <w:rPr>
          <w:rFonts w:ascii="Times New Roman" w:hAnsi="Times New Roman"/>
          <w:noProof/>
          <w:sz w:val="20"/>
          <w:lang w:val="ru-RU"/>
        </w:rPr>
      </w:pPr>
    </w:p>
    <w:p w14:paraId="24FBBBAD"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Права та обов’язки виконавця</w:t>
      </w:r>
    </w:p>
    <w:p w14:paraId="685B9790"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12. Виконавець має право:</w:t>
      </w:r>
    </w:p>
    <w:p w14:paraId="1CD2669A"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1) у разі застосування контейнерної системи вимагати від споживача встановити контейнери та обладнати контейнерні майданчики та забезпечувати їх утримання у належному санітарно-технічному стані, а у разі застосування безконтейнерної системи - територію для збирання пластикових пакетів з побутовими відходами; </w:t>
      </w:r>
    </w:p>
    <w:p w14:paraId="4EB6DC0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 вимагати від споживача своєчасно збирати та належним чином зберігати побутові відходи, встановлювати передбачену договором кількість контейнерів у разі застосування контейнерної системи та  запобігати їх переповненню;</w:t>
      </w:r>
    </w:p>
    <w:p w14:paraId="58235686"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 вимагати від споживача здійснювати роздільне збирання побутових відходів;</w:t>
      </w:r>
    </w:p>
    <w:p w14:paraId="5EBB410C"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4) обмежити (припинити) надання послуги у разі її неоплати або оплати не в повному обсязі в порядку і строки, встановлені законом та договором, крім випадків, коли якість та/або обсяг надання послуги не відповідають умовам договору;</w:t>
      </w:r>
    </w:p>
    <w:p w14:paraId="50BB588D"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5) вимагати від споживача проведення протягом п’яти робочих днів робіт з усунення виявлених неполадок, що виникли з вини споживача, або відшкодування вартості таких робіт, проведених виконавцем;</w:t>
      </w:r>
    </w:p>
    <w:p w14:paraId="3E41085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6) отримувати інформацію від споживача про зміну власника об’єкта нерухомого майна.</w:t>
      </w:r>
    </w:p>
    <w:p w14:paraId="5FE9D9C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13. Виконавець зобов’язується:</w:t>
      </w:r>
    </w:p>
    <w:p w14:paraId="2953AD63"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 забезпечувати своєчасність надання, безперервність і відповідну якість послуги згідно із законодавством про житлово-комунальні послуги та про відходи та умовами договору, зокрема шляхом створення системи управління якістю відповідно до національних або міжнародних стандартів;</w:t>
      </w:r>
    </w:p>
    <w:p w14:paraId="0A2F7480"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2) без додаткової оплати надавати в установленому законодавством порядку засобами зв’язку, зазначеними в розділі “Реквізити і підписи сторін” цього договору, необхідну інформацію про тарифи, загальну вартість місячного платежу, структуру тарифу, порядок надання послуги, графік збирання та перевезення побутових відходів, щомісячні обсяги зібраних побутових відходів (за видами), щомісячні обсяги різних видів побутових відходів, переданих іншим суб’єктам господарювання на місця видалення відходів або об’єкти відновлення відходів, з наведенням коду операції відповідно до Переліку операцій з видалення відходів та Переліку операцій з </w:t>
      </w:r>
      <w:hyperlink r:id="rId8" w:anchor="n943" w:history="1">
        <w:r w:rsidRPr="001C1452">
          <w:rPr>
            <w:rStyle w:val="a5"/>
            <w:rFonts w:ascii="Times New Roman" w:hAnsi="Times New Roman"/>
            <w:noProof/>
            <w:color w:val="auto"/>
            <w:sz w:val="20"/>
            <w:lang w:val="ru-RU"/>
          </w:rPr>
          <w:t>відновлення відходів</w:t>
        </w:r>
      </w:hyperlink>
      <w:r w:rsidRPr="001C1452">
        <w:rPr>
          <w:rFonts w:ascii="Times New Roman" w:hAnsi="Times New Roman"/>
          <w:noProof/>
          <w:sz w:val="20"/>
          <w:lang w:val="ru-RU"/>
        </w:rPr>
        <w:t>, наведених в додатках 1 та 2 до  Закону України “Про управління відходами”;</w:t>
      </w:r>
    </w:p>
    <w:p w14:paraId="59951B8E"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 розглядати у визначений законодавством строк претензії та скарги споживача і проводити відповідні перерахунки розміру плати за послугу в разі її ненадання, надання не в повному обсязі, несвоєчасно або неналежної якості, а також в інших випадках, визначених договором;</w:t>
      </w:r>
    </w:p>
    <w:p w14:paraId="484EF43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4) вживати заходів до усунення порушень якості послуги у строки, встановлені законодавством про житлово-комунальні послуги;</w:t>
      </w:r>
    </w:p>
    <w:p w14:paraId="17FCF0AD"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5) самостійно здійснювати перерахунок вартості послуги за весь період ненадання, надання не в повному обсязі або невідповідної якості, а також сплачувати неустойку (штраф) відповідно до пункту 23 цього договору;</w:t>
      </w:r>
    </w:p>
    <w:p w14:paraId="5DA9E3E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6) своєчасно реагувати на виклики споживача, підписувати акти-претензії, вести облік вимог (претензій) споживача у зв’язку з порушенням порядку надання послуги;</w:t>
      </w:r>
    </w:p>
    <w:p w14:paraId="59981012"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7) своєчасно та власним коштом проводити роботи з усунення виявлених неполадок, пов’язаних з наданням послуги, що виникли з його вини;</w:t>
      </w:r>
    </w:p>
    <w:p w14:paraId="39AD5A8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8) інформувати споживача про намір зміни тарифів на послугу за видами побутових відходів відповідно до пункту 24 цього договору;</w:t>
      </w:r>
    </w:p>
    <w:p w14:paraId="4A75EA2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9) укладати договори із суб’єктами господарювання, які здійснюють відновлення та видалення побутових відходів. Якщо виконавцем послуги є адміністратор послуги, він також укладає договори із суб’єктами господарювання, які здійснюють збирання та перевезення побутових відходів;</w:t>
      </w:r>
    </w:p>
    <w:p w14:paraId="28A45AC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10) забезпечувати утримання у належному санітарно-технічному стані контейнерів у разі перебування їх у власності суб’єкта господарювання, який здійснює збирання та перевезення побутових відходів;</w:t>
      </w:r>
    </w:p>
    <w:p w14:paraId="443AFC6D"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11) забезпечувати ліквідацію звалища змішаних відходів протягом однієї доби з моменту його утворення на контейнерному майданчику через недотримання графіка перевезення, а також невідкладне проведення прибирання в разі розсипання побутових відходів під час завантаження у спеціально обладнаний для цього транспортний засіб;</w:t>
      </w:r>
    </w:p>
    <w:p w14:paraId="25F2B8AB" w14:textId="0905EA8F"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12) проводити інформаційні кампанії для підвищення обізнаності громадськості з питань запобігання утворенню відходів та забрудненню навк</w:t>
      </w:r>
      <w:r w:rsidR="00AE1144" w:rsidRPr="001C1452">
        <w:rPr>
          <w:rFonts w:ascii="Times New Roman" w:hAnsi="Times New Roman"/>
          <w:noProof/>
          <w:sz w:val="20"/>
          <w:lang w:val="ru-RU"/>
        </w:rPr>
        <w:t>олишнього природного середовища;</w:t>
      </w:r>
    </w:p>
    <w:p w14:paraId="13CC7BDF" w14:textId="77777777" w:rsidR="00AE1144" w:rsidRPr="001C1452" w:rsidRDefault="00AE1144" w:rsidP="00AE1144">
      <w:pPr>
        <w:pStyle w:val="a3"/>
        <w:contextualSpacing/>
        <w:jc w:val="both"/>
        <w:rPr>
          <w:rFonts w:ascii="Times New Roman" w:hAnsi="Times New Roman"/>
          <w:noProof/>
          <w:sz w:val="20"/>
          <w:lang w:val="ru-RU"/>
        </w:rPr>
      </w:pPr>
      <w:r w:rsidRPr="001C1452">
        <w:rPr>
          <w:rStyle w:val="st42"/>
          <w:rFonts w:ascii="Times New Roman" w:hAnsi="Times New Roman"/>
          <w:color w:val="auto"/>
          <w:sz w:val="20"/>
        </w:rPr>
        <w:t xml:space="preserve">13) здійснювати перерахунок розміру нарахованої плати за послуги та/або </w:t>
      </w:r>
      <w:proofErr w:type="spellStart"/>
      <w:r w:rsidRPr="001C1452">
        <w:rPr>
          <w:rStyle w:val="st42"/>
          <w:rFonts w:ascii="Times New Roman" w:hAnsi="Times New Roman"/>
          <w:color w:val="auto"/>
          <w:sz w:val="20"/>
        </w:rPr>
        <w:t>ненарахування</w:t>
      </w:r>
      <w:proofErr w:type="spellEnd"/>
      <w:r w:rsidRPr="001C1452">
        <w:rPr>
          <w:rStyle w:val="st42"/>
          <w:rFonts w:ascii="Times New Roman" w:hAnsi="Times New Roman"/>
          <w:color w:val="auto"/>
          <w:sz w:val="20"/>
        </w:rPr>
        <w:t xml:space="preserve"> її для споживача протягом періоду тимчасової відсутності в житловому приміщенні (іншому об’єкті нерухомого майна) </w:t>
      </w:r>
      <w:r w:rsidRPr="001C1452">
        <w:rPr>
          <w:rStyle w:val="st42"/>
          <w:rFonts w:ascii="Times New Roman" w:hAnsi="Times New Roman"/>
          <w:color w:val="auto"/>
          <w:sz w:val="20"/>
        </w:rPr>
        <w:lastRenderedPageBreak/>
        <w:t>споживача та інших осіб за умови отримання заяви та документального підтвердження відповідно до умов договору.</w:t>
      </w:r>
    </w:p>
    <w:p w14:paraId="4304375B" w14:textId="77777777" w:rsidR="00AE1144" w:rsidRPr="001C1452" w:rsidRDefault="00AE1144" w:rsidP="00644EA6">
      <w:pPr>
        <w:pStyle w:val="a3"/>
        <w:contextualSpacing/>
        <w:jc w:val="both"/>
        <w:rPr>
          <w:rFonts w:ascii="Times New Roman" w:hAnsi="Times New Roman"/>
          <w:noProof/>
          <w:sz w:val="20"/>
          <w:lang w:val="ru-RU"/>
        </w:rPr>
      </w:pPr>
    </w:p>
    <w:p w14:paraId="6BA32E24"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Тариф та порядок оплати послуги</w:t>
      </w:r>
    </w:p>
    <w:p w14:paraId="164E44C3" w14:textId="6944393F" w:rsidR="00166C6B" w:rsidRPr="001C1452" w:rsidRDefault="00105663" w:rsidP="00644EA6">
      <w:pPr>
        <w:pStyle w:val="a6"/>
        <w:contextualSpacing/>
        <w:jc w:val="both"/>
        <w:rPr>
          <w:rFonts w:cs="Times New Roman"/>
          <w:b/>
          <w:bCs/>
          <w:noProof/>
          <w:sz w:val="20"/>
          <w:szCs w:val="20"/>
          <w:lang w:val="ru-RU"/>
        </w:rPr>
      </w:pPr>
      <w:r w:rsidRPr="001C1452">
        <w:rPr>
          <w:rFonts w:cs="Times New Roman"/>
          <w:noProof/>
          <w:sz w:val="20"/>
          <w:szCs w:val="20"/>
          <w:lang w:val="ru-RU"/>
        </w:rPr>
        <w:t>14.</w:t>
      </w:r>
      <w:r w:rsidR="00687900" w:rsidRPr="001C1452">
        <w:rPr>
          <w:rFonts w:cs="Times New Roman"/>
          <w:noProof/>
          <w:sz w:val="20"/>
          <w:szCs w:val="20"/>
          <w:lang w:val="ru-RU"/>
        </w:rPr>
        <w:t xml:space="preserve"> </w:t>
      </w:r>
      <w:r w:rsidR="00687900" w:rsidRPr="001C1452">
        <w:rPr>
          <w:rFonts w:cs="Times New Roman"/>
          <w:b/>
          <w:bCs/>
          <w:noProof/>
          <w:sz w:val="20"/>
          <w:szCs w:val="20"/>
          <w:lang w:val="ru-RU"/>
        </w:rPr>
        <w:t>Тарифи на послугу з управління побутовими відходами та на операції збирання і перевезення побутових відході товариству з обмеженою відповідальністю «ЕКО-ПРИКАРПАТТЯ» на 202</w:t>
      </w:r>
      <w:r w:rsidR="0004152E" w:rsidRPr="001C1452">
        <w:rPr>
          <w:rFonts w:cs="Times New Roman"/>
          <w:b/>
          <w:bCs/>
          <w:noProof/>
          <w:sz w:val="20"/>
          <w:szCs w:val="20"/>
          <w:lang w:val="ru-RU"/>
        </w:rPr>
        <w:t>6</w:t>
      </w:r>
      <w:r w:rsidR="00687900" w:rsidRPr="001C1452">
        <w:rPr>
          <w:rFonts w:cs="Times New Roman"/>
          <w:b/>
          <w:bCs/>
          <w:noProof/>
          <w:sz w:val="20"/>
          <w:szCs w:val="20"/>
          <w:lang w:val="ru-RU"/>
        </w:rPr>
        <w:t xml:space="preserve"> рік встановлено </w:t>
      </w:r>
      <w:r w:rsidR="00166C6B" w:rsidRPr="001C1452">
        <w:rPr>
          <w:rFonts w:cs="Times New Roman"/>
          <w:b/>
          <w:bCs/>
          <w:noProof/>
          <w:sz w:val="20"/>
          <w:szCs w:val="20"/>
          <w:lang w:val="ru-RU"/>
        </w:rPr>
        <w:t xml:space="preserve"> рішенням виконавчого комітету Калуської міської ради  від </w:t>
      </w:r>
      <w:r w:rsidR="00AE1144" w:rsidRPr="001C1452">
        <w:rPr>
          <w:rFonts w:cs="Times New Roman"/>
          <w:b/>
          <w:bCs/>
          <w:noProof/>
          <w:sz w:val="20"/>
          <w:szCs w:val="20"/>
          <w:lang w:val="ru-RU"/>
        </w:rPr>
        <w:t>26</w:t>
      </w:r>
      <w:r w:rsidR="00687900" w:rsidRPr="001C1452">
        <w:rPr>
          <w:rFonts w:cs="Times New Roman"/>
          <w:b/>
          <w:bCs/>
          <w:noProof/>
          <w:sz w:val="20"/>
          <w:szCs w:val="20"/>
          <w:lang w:val="ru-RU"/>
        </w:rPr>
        <w:t>.</w:t>
      </w:r>
      <w:r w:rsidR="00AE1144" w:rsidRPr="001C1452">
        <w:rPr>
          <w:rFonts w:cs="Times New Roman"/>
          <w:b/>
          <w:bCs/>
          <w:noProof/>
          <w:sz w:val="20"/>
          <w:szCs w:val="20"/>
          <w:lang w:val="ru-RU"/>
        </w:rPr>
        <w:t>05</w:t>
      </w:r>
      <w:r w:rsidR="00687900" w:rsidRPr="001C1452">
        <w:rPr>
          <w:rFonts w:cs="Times New Roman"/>
          <w:b/>
          <w:bCs/>
          <w:noProof/>
          <w:sz w:val="20"/>
          <w:szCs w:val="20"/>
          <w:lang w:val="ru-RU"/>
        </w:rPr>
        <w:t>.202</w:t>
      </w:r>
      <w:r w:rsidR="00AE1144" w:rsidRPr="001C1452">
        <w:rPr>
          <w:rFonts w:cs="Times New Roman"/>
          <w:b/>
          <w:bCs/>
          <w:noProof/>
          <w:sz w:val="20"/>
          <w:szCs w:val="20"/>
          <w:lang w:val="ru-RU"/>
        </w:rPr>
        <w:t>6</w:t>
      </w:r>
      <w:r w:rsidR="00687900" w:rsidRPr="001C1452">
        <w:rPr>
          <w:rFonts w:cs="Times New Roman"/>
          <w:b/>
          <w:bCs/>
          <w:noProof/>
          <w:sz w:val="20"/>
          <w:szCs w:val="20"/>
          <w:lang w:val="ru-RU"/>
        </w:rPr>
        <w:t>р.</w:t>
      </w:r>
      <w:r w:rsidR="00166C6B" w:rsidRPr="001C1452">
        <w:rPr>
          <w:rFonts w:cs="Times New Roman"/>
          <w:b/>
          <w:bCs/>
          <w:noProof/>
          <w:sz w:val="20"/>
          <w:szCs w:val="20"/>
          <w:lang w:val="ru-RU"/>
        </w:rPr>
        <w:t xml:space="preserve"> №</w:t>
      </w:r>
      <w:r w:rsidR="00AE1144" w:rsidRPr="001C1452">
        <w:rPr>
          <w:rFonts w:cs="Times New Roman"/>
          <w:b/>
          <w:bCs/>
          <w:noProof/>
          <w:sz w:val="20"/>
          <w:szCs w:val="20"/>
          <w:lang w:val="ru-RU"/>
        </w:rPr>
        <w:t>129</w:t>
      </w:r>
      <w:r w:rsidR="00687900" w:rsidRPr="001C1452">
        <w:rPr>
          <w:rFonts w:cs="Times New Roman"/>
          <w:b/>
          <w:bCs/>
          <w:noProof/>
          <w:sz w:val="20"/>
          <w:szCs w:val="20"/>
          <w:lang w:val="ru-RU"/>
        </w:rPr>
        <w:t xml:space="preserve">. </w:t>
      </w:r>
    </w:p>
    <w:p w14:paraId="26949047" w14:textId="5441103D" w:rsidR="00687900" w:rsidRPr="001C1452" w:rsidRDefault="00687900" w:rsidP="00644EA6">
      <w:pPr>
        <w:pStyle w:val="a6"/>
        <w:contextualSpacing/>
        <w:jc w:val="both"/>
        <w:rPr>
          <w:rFonts w:cs="Times New Roman"/>
          <w:b/>
          <w:bCs/>
          <w:noProof/>
          <w:sz w:val="20"/>
          <w:szCs w:val="20"/>
          <w:lang w:val="ru-RU"/>
        </w:rPr>
      </w:pPr>
      <w:r w:rsidRPr="001C1452">
        <w:rPr>
          <w:rFonts w:cs="Times New Roman"/>
          <w:noProof/>
          <w:sz w:val="20"/>
          <w:szCs w:val="20"/>
          <w:lang w:val="ru-RU"/>
        </w:rPr>
        <w:t>Ознайомитись з текстом можна на</w:t>
      </w:r>
      <w:r w:rsidRPr="001C1452">
        <w:rPr>
          <w:noProof/>
          <w:sz w:val="20"/>
          <w:lang w:val="ru-RU"/>
        </w:rPr>
        <w:t xml:space="preserve"> офіційному веб-сайті органу місцевого самоврядування </w:t>
      </w:r>
      <w:hyperlink r:id="rId9" w:history="1">
        <w:r w:rsidRPr="001C1452">
          <w:rPr>
            <w:rStyle w:val="a5"/>
            <w:noProof/>
            <w:color w:val="auto"/>
            <w:sz w:val="20"/>
            <w:lang w:val="ru-RU"/>
          </w:rPr>
          <w:t>https://kalushcity.gov.ua/</w:t>
        </w:r>
      </w:hyperlink>
    </w:p>
    <w:p w14:paraId="651148EA" w14:textId="5D703DA4" w:rsidR="00105663" w:rsidRPr="001C1452" w:rsidRDefault="00514673" w:rsidP="00644EA6">
      <w:pPr>
        <w:pStyle w:val="a3"/>
        <w:ind w:firstLine="0"/>
        <w:contextualSpacing/>
        <w:jc w:val="both"/>
        <w:rPr>
          <w:rFonts w:ascii="Times New Roman" w:hAnsi="Times New Roman"/>
          <w:b/>
          <w:bCs/>
          <w:noProof/>
          <w:sz w:val="20"/>
          <w:lang w:val="ru-RU"/>
        </w:rPr>
      </w:pPr>
      <w:r w:rsidRPr="001C1452">
        <w:rPr>
          <w:rFonts w:ascii="Times New Roman" w:hAnsi="Times New Roman"/>
          <w:noProof/>
          <w:sz w:val="20"/>
          <w:lang w:val="ru-RU"/>
        </w:rPr>
        <w:t xml:space="preserve">          </w:t>
      </w:r>
      <w:r w:rsidR="00105663" w:rsidRPr="001C1452">
        <w:rPr>
          <w:rFonts w:ascii="Times New Roman" w:hAnsi="Times New Roman"/>
          <w:noProof/>
          <w:sz w:val="20"/>
          <w:lang w:val="ru-RU"/>
        </w:rPr>
        <w:t xml:space="preserve">Плата за абонентське обслуговування </w:t>
      </w:r>
      <w:r w:rsidR="00166C6B" w:rsidRPr="001C1452">
        <w:rPr>
          <w:rFonts w:ascii="Times New Roman" w:hAnsi="Times New Roman"/>
          <w:b/>
          <w:bCs/>
          <w:noProof/>
          <w:sz w:val="20"/>
          <w:lang w:val="ru-RU"/>
        </w:rPr>
        <w:t>не нараховується</w:t>
      </w:r>
      <w:r w:rsidR="00105663" w:rsidRPr="001C1452">
        <w:rPr>
          <w:rFonts w:ascii="Times New Roman" w:hAnsi="Times New Roman"/>
          <w:b/>
          <w:bCs/>
          <w:noProof/>
          <w:sz w:val="20"/>
          <w:lang w:val="ru-RU"/>
        </w:rPr>
        <w:t>.</w:t>
      </w:r>
    </w:p>
    <w:p w14:paraId="179E0A74" w14:textId="0C1BA8A7" w:rsidR="00EA156B" w:rsidRPr="001C1452" w:rsidRDefault="00EA156B" w:rsidP="00644EA6">
      <w:pPr>
        <w:pStyle w:val="a3"/>
        <w:spacing w:before="0"/>
        <w:ind w:firstLine="0"/>
        <w:contextualSpacing/>
        <w:jc w:val="both"/>
        <w:rPr>
          <w:rFonts w:ascii="Times New Roman" w:hAnsi="Times New Roman"/>
          <w:b/>
          <w:bCs/>
          <w:sz w:val="20"/>
        </w:rPr>
      </w:pPr>
      <w:r w:rsidRPr="001C1452">
        <w:rPr>
          <w:rFonts w:ascii="Times New Roman" w:hAnsi="Times New Roman"/>
          <w:sz w:val="20"/>
        </w:rPr>
        <w:t xml:space="preserve">          </w:t>
      </w:r>
      <w:r w:rsidR="00843099" w:rsidRPr="001C1452">
        <w:rPr>
          <w:rFonts w:ascii="Times New Roman" w:hAnsi="Times New Roman"/>
          <w:b/>
          <w:bCs/>
          <w:sz w:val="20"/>
        </w:rPr>
        <w:t xml:space="preserve">Вартість послуг, що надаються за цим договором та ціну договору визначено в Додатку 1 до </w:t>
      </w:r>
      <w:r w:rsidRPr="001C1452">
        <w:rPr>
          <w:rFonts w:ascii="Times New Roman" w:hAnsi="Times New Roman"/>
          <w:b/>
          <w:bCs/>
          <w:sz w:val="20"/>
        </w:rPr>
        <w:t>даного Договору.</w:t>
      </w:r>
    </w:p>
    <w:p w14:paraId="63272E92"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15. Розрахунковим періодом є календарний місяць.</w:t>
      </w:r>
    </w:p>
    <w:p w14:paraId="713270A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Споживач вносить однією сумою плату виконавцю, яка складається з:</w:t>
      </w:r>
    </w:p>
    <w:p w14:paraId="0FB433D9" w14:textId="450EE165" w:rsidR="00165CE5" w:rsidRPr="001C1452" w:rsidRDefault="002734AB" w:rsidP="00644EA6">
      <w:pPr>
        <w:pStyle w:val="a3"/>
        <w:contextualSpacing/>
        <w:jc w:val="both"/>
        <w:rPr>
          <w:rFonts w:ascii="Times New Roman" w:hAnsi="Times New Roman"/>
          <w:noProof/>
          <w:sz w:val="20"/>
        </w:rPr>
      </w:pPr>
      <w:r w:rsidRPr="001C1452">
        <w:rPr>
          <w:rFonts w:ascii="Times New Roman" w:hAnsi="Times New Roman"/>
          <w:noProof/>
          <w:sz w:val="20"/>
          <w:lang w:val="en-US"/>
        </w:rPr>
        <w:t>-</w:t>
      </w:r>
      <w:r w:rsidR="00105663" w:rsidRPr="001C1452">
        <w:rPr>
          <w:rFonts w:ascii="Times New Roman" w:hAnsi="Times New Roman"/>
          <w:noProof/>
          <w:sz w:val="20"/>
          <w:lang w:val="ru-RU"/>
        </w:rPr>
        <w:t>плати за послугу, що розраховується виходячи з розміру затвердженого тарифу на послугу за видами побутових відходів та обсягу;</w:t>
      </w:r>
      <w:r w:rsidRPr="001C1452">
        <w:rPr>
          <w:rFonts w:ascii="Times New Roman" w:hAnsi="Times New Roman"/>
          <w:noProof/>
          <w:sz w:val="20"/>
          <w:lang w:val="en-US"/>
        </w:rPr>
        <w:t xml:space="preserve"> </w:t>
      </w:r>
    </w:p>
    <w:p w14:paraId="371899CD" w14:textId="71100C49" w:rsidR="00105663" w:rsidRPr="001C1452" w:rsidRDefault="004161B9" w:rsidP="00644EA6">
      <w:pPr>
        <w:pStyle w:val="a3"/>
        <w:contextualSpacing/>
        <w:jc w:val="both"/>
        <w:rPr>
          <w:rFonts w:ascii="Times New Roman" w:hAnsi="Times New Roman"/>
          <w:noProof/>
          <w:sz w:val="20"/>
        </w:rPr>
      </w:pPr>
      <w:r w:rsidRPr="001C1452">
        <w:rPr>
          <w:rFonts w:ascii="Times New Roman" w:hAnsi="Times New Roman"/>
          <w:sz w:val="20"/>
        </w:rPr>
        <w:t>Обсяг надання послуг розраховується виконавцем  відповідно до об’єму фактично вивезених від споживача відходів, який фіксується у шляхових (маршрутних) листах Виконавця з подальшим відображенням у Акті приймання-передачі виконаних робіт (наданих послуг).</w:t>
      </w:r>
    </w:p>
    <w:p w14:paraId="45D10CF0" w14:textId="703878F4" w:rsidR="00105663" w:rsidRPr="001C1452" w:rsidRDefault="002734AB" w:rsidP="00644EA6">
      <w:pPr>
        <w:pStyle w:val="a3"/>
        <w:contextualSpacing/>
        <w:jc w:val="both"/>
        <w:rPr>
          <w:rFonts w:ascii="Times New Roman" w:hAnsi="Times New Roman"/>
          <w:noProof/>
          <w:sz w:val="20"/>
          <w:lang w:val="ru-RU"/>
        </w:rPr>
      </w:pPr>
      <w:bookmarkStart w:id="0" w:name="_Hlk45633138"/>
      <w:r w:rsidRPr="001C1452">
        <w:rPr>
          <w:rFonts w:ascii="Times New Roman" w:hAnsi="Times New Roman"/>
          <w:noProof/>
          <w:sz w:val="20"/>
          <w:lang w:val="en-US"/>
        </w:rPr>
        <w:t>-</w:t>
      </w:r>
      <w:r w:rsidR="00105663" w:rsidRPr="001C1452">
        <w:rPr>
          <w:rFonts w:ascii="Times New Roman" w:hAnsi="Times New Roman"/>
          <w:noProof/>
          <w:sz w:val="20"/>
          <w:lang w:val="ru-RU"/>
        </w:rPr>
        <w:t>плати за абонентське обслуговування в розмірі, визначеному виконавцем, але не вище граничного розміру, визначеного Кабінетом Міністрів України</w:t>
      </w:r>
      <w:bookmarkEnd w:id="0"/>
      <w:r w:rsidR="00105663" w:rsidRPr="001C1452">
        <w:rPr>
          <w:rFonts w:ascii="Times New Roman" w:hAnsi="Times New Roman"/>
          <w:noProof/>
          <w:sz w:val="20"/>
          <w:lang w:val="ru-RU"/>
        </w:rPr>
        <w:t>.</w:t>
      </w:r>
    </w:p>
    <w:p w14:paraId="7FEA274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Початок і закінчення розрахункового періоду для розрахунку за платою за абонентське обслуговування завжди збігаються з початком і закінченням календарного місяця відповідно.</w:t>
      </w:r>
    </w:p>
    <w:p w14:paraId="54F0E12C"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16. У разі застосування щомісячної системи оплати послуги споживач здійснює оплату за цим договором не пізніше 20 числа місяця, що настає за розрахунковим, що є граничним строком внесення плати за спожиту послугу.</w:t>
      </w:r>
    </w:p>
    <w:p w14:paraId="37FB38DD"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17. Виконавець формує на підставі норм надання послуги рахунок на оплату послуги та надає споживачеві у строк не пізніше ніж за 10 календарних днів до граничного строку внесення плати за послугу. </w:t>
      </w:r>
    </w:p>
    <w:p w14:paraId="3BC154F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Рахунок надається на паперовому носії. На вимогу або за згодою споживача рахунок може надаватися в електронній формі, зокрема за допомогою доступу до електронних систем обліку розрахунків споживачів.</w:t>
      </w:r>
    </w:p>
    <w:p w14:paraId="02E684E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18. За бажанням споживача оплата послуги може здійснюватися шляхом внесення авансових платежів. </w:t>
      </w:r>
    </w:p>
    <w:p w14:paraId="6084F8E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Під час здійснення оплати споживач зобов’язаний зазначити розрахунковий період, за який вона здійснюється, та призначення платежу (плата виконавцю, сплата пені, штрафів).</w:t>
      </w:r>
    </w:p>
    <w:p w14:paraId="684D2968"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У разі коли споживачем не визначено розрахунковий період або за зазначений споживачем період виникла переплата, виконавець має право зарахувати такий платіж (його частину в розмірі переплати) в рахунок заборгованості споживача за минулі розрахункові періоди в разі її наявності, а в разі відсутності такої заборгованості - в рахунок майбутніх платежів споживача починаючи з найближчих до дати здійснення платежу розрахункових періодів.</w:t>
      </w:r>
    </w:p>
    <w:p w14:paraId="733A5EC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Виконавець не має права зараховувати плату за послугу в рахунок погашення пені, нарахованої споживачу, без згоди споживача.</w:t>
      </w:r>
    </w:p>
    <w:p w14:paraId="215417D9"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19. У разі коли споживач не повністю вніс плату виконавцю за розрахунковий період, а також коли виконавець здійснює зарахування переплати в рахунок заборгованості за минулі періоди або в рахунок майбутніх платежів споживача, отримані від споживача кошти зараховуються:</w:t>
      </w:r>
    </w:p>
    <w:p w14:paraId="3223A1F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у першу чергу - в рахунок плати за послугу;</w:t>
      </w:r>
    </w:p>
    <w:p w14:paraId="1C0A7607"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у другу чергу - в рахунок плати за абонентське обслуговування.</w:t>
      </w:r>
    </w:p>
    <w:p w14:paraId="585E9B78" w14:textId="07B6EBA2" w:rsidR="00105663" w:rsidRPr="001C1452" w:rsidRDefault="005E245E" w:rsidP="00644EA6">
      <w:pPr>
        <w:pStyle w:val="a6"/>
        <w:contextualSpacing/>
        <w:rPr>
          <w:rFonts w:cs="Times New Roman"/>
          <w:noProof/>
          <w:sz w:val="20"/>
          <w:szCs w:val="20"/>
          <w:lang w:val="ru-RU"/>
        </w:rPr>
      </w:pPr>
      <w:r w:rsidRPr="001C1452">
        <w:rPr>
          <w:rFonts w:cs="Times New Roman"/>
          <w:noProof/>
          <w:sz w:val="20"/>
          <w:szCs w:val="20"/>
          <w:lang w:val="ru-RU"/>
        </w:rPr>
        <w:t xml:space="preserve">       </w:t>
      </w:r>
      <w:r w:rsidR="00105663" w:rsidRPr="001C1452">
        <w:rPr>
          <w:rFonts w:cs="Times New Roman"/>
          <w:noProof/>
          <w:sz w:val="20"/>
          <w:szCs w:val="20"/>
          <w:lang w:val="ru-RU"/>
        </w:rPr>
        <w:t>20. У разі тимчасової відсутності в житловому приміщенні (іншому об’єкті нерухомого майна) споживача та інших осіб понад 30 календарних днів споживач має право на несплату вартості послуги за такий період за умови подачі виконавцю заяви та документа, що підтверджує таку відсутність:</w:t>
      </w:r>
    </w:p>
    <w:p w14:paraId="407F3BE3"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 xml:space="preserve">довідки про фактичне місце проживання; </w:t>
      </w:r>
    </w:p>
    <w:p w14:paraId="6C293F84"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довідки про взяття на облік внутрішньо переміщеної особи;</w:t>
      </w:r>
    </w:p>
    <w:p w14:paraId="057692CF"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довідки, що підтверджує тимчасове перебування в лікувально-профілактичних і санітарно-профілактичних закладах;</w:t>
      </w:r>
    </w:p>
    <w:p w14:paraId="30EAB963"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довідки, що підтверджує навчання в іншому місті;</w:t>
      </w:r>
    </w:p>
    <w:p w14:paraId="37D6C88F"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довідки, що підтверджує проходження військової служби;</w:t>
      </w:r>
    </w:p>
    <w:p w14:paraId="45D8D543"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довідки, що підтверджує відбування покарання;</w:t>
      </w:r>
    </w:p>
    <w:p w14:paraId="2A7A57D6" w14:textId="77777777" w:rsidR="00105663" w:rsidRPr="001C1452" w:rsidRDefault="00105663" w:rsidP="00644EA6">
      <w:pPr>
        <w:pStyle w:val="a6"/>
        <w:contextualSpacing/>
        <w:rPr>
          <w:rFonts w:cs="Times New Roman"/>
          <w:noProof/>
          <w:sz w:val="20"/>
          <w:szCs w:val="20"/>
          <w:lang w:val="ru-RU"/>
        </w:rPr>
      </w:pPr>
      <w:r w:rsidRPr="001C1452">
        <w:rPr>
          <w:rFonts w:cs="Times New Roman"/>
          <w:noProof/>
          <w:sz w:val="20"/>
          <w:szCs w:val="20"/>
          <w:lang w:val="ru-RU"/>
        </w:rPr>
        <w:t>документів, що підтверджують тимчасове перебування за кордоном.</w:t>
      </w:r>
    </w:p>
    <w:p w14:paraId="3288872F"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Відповідальність сторін за порушення договору</w:t>
      </w:r>
    </w:p>
    <w:p w14:paraId="3AB6D2C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21. Сторони несуть відповідальність за порушення договору відповідно до статті 26 Закону України “Про житлово-комунальні послуги”.</w:t>
      </w:r>
    </w:p>
    <w:p w14:paraId="12C087FE"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22. У разі ненадання або надання послуги не в повному обсязі, зниження її якості споживач викликає виконавця послуги (його представника) для перевірки кількості та/або якості наданої послуги. Виконавець </w:t>
      </w:r>
      <w:r w:rsidRPr="001C1452">
        <w:rPr>
          <w:rFonts w:ascii="Times New Roman" w:hAnsi="Times New Roman"/>
          <w:noProof/>
          <w:sz w:val="20"/>
          <w:lang w:val="ru-RU"/>
        </w:rPr>
        <w:lastRenderedPageBreak/>
        <w:t>зобов’язаний прибути на виклик споживача у строк не пізніше ніж протягом однієї доби з моменту отримання відповідного повідомлення споживача.</w:t>
      </w:r>
    </w:p>
    <w:p w14:paraId="7F2DC62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Акт-претензія складається відповідно до постанови Кабінету Міністрів України від 27 грудня 2018 р. № 1145 “Про затвердження Порядку проведення перевірки відповідності якості надання деяких комунальних послуг та послуги з управління багатоквартирним будинком параметрам, передбаченим договором про надання відповідних послуг” (Офіційний вісник України, 2019 р., № 4, ст. 133).</w:t>
      </w:r>
    </w:p>
    <w:p w14:paraId="1A16DC4C"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23. У разі несвоєчасного здійснення платежів споживач зобов’язаний сплатити пеню в розмірі 0,01 відсотка суми боргу за кожен день прострочення. Загальний розмір сплаченої пені не може перевищувати 100 відсотків загальної суми боргу.</w:t>
      </w:r>
    </w:p>
    <w:p w14:paraId="7A0E104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Нарахування пені починається з першого робочого дня, що настає за останнім днем граничного строку внесення плати за послугу.</w:t>
      </w:r>
    </w:p>
    <w:p w14:paraId="08931DE8"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 xml:space="preserve">Пеня не нараховується за умови наявності заборгованості держави за надані населенню пільги та житлові субсидії та/або наявності у споживача заборгованості з оплати праці, підтвердженої належним чином. </w:t>
      </w:r>
    </w:p>
    <w:p w14:paraId="0EEF040F"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У разі ненадання послуги, надання її не в повному обсязі або невідповідної якості виконавець здійснює перерахунок вартості послуги, а також сплачує споживачеві неустойку (штраф) у розмірі 0,01 відсотка середньодобової вартості споживання послуги, визначеної за попередні 12 місяців (якщо попередніх місяців нараховується менш як 12 - за фактичний час споживання послуги), за кожен день ненадання послуги, надання її не в повному обсязі або невідповідної якості (за виключенням нормативних строків проведення аварійно-відновних робіт або періоду, протягом якого відбувалася ліквідація наслідків аварій або усунення виявлених неполадок, пов’язаних з отриманням послуги, що виникли з вини споживача).</w:t>
      </w:r>
    </w:p>
    <w:p w14:paraId="027B5E76"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Аварійно-відновними роботами є комплекс робіт з ліквідації наслідків аварій, що виникли, а також із запобігання аваріям та аварійним ситуаціям.</w:t>
      </w:r>
    </w:p>
    <w:p w14:paraId="51E39262"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Порядок і умови внесення змін до договору, зокрема щодо тарифу на послугу</w:t>
      </w:r>
    </w:p>
    <w:p w14:paraId="22739851"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24. Внесення змін до цього договору здійснюється шляхом укладення сторонами додаткової угоди, якщо інше не передбачено договором.</w:t>
      </w:r>
    </w:p>
    <w:p w14:paraId="47A71652"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Якщо протягом 30 днів після отримання додаткової угоди про внесення змін до договору виконавець/споживач, який одержав таку угоду від споживача/виконавця, не повідомив про свою відмову від внесення змін до договору та не надав своїх заперечень або протоколу розбіжностей до нього і при цьому виконавець не припинив надання послуги споживачу (споживач вчинив дії, які засвідчують його волю до продовження отримання послуги від цього виконавця (зокрема здійснив оплату наданої послуги), зміни до договору вважаються внесеними у редакції, запропонованій споживачем/виконавцем, якщо інше не передбачено договором.</w:t>
      </w:r>
    </w:p>
    <w:p w14:paraId="701018C9" w14:textId="762581F8"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Інформування споживача про намір зміни тарифів на послугу за видами побутових відходів здійснюється виконавцем в порядку, затвердженому Мі</w:t>
      </w:r>
      <w:r w:rsidR="00010F42" w:rsidRPr="001C1452">
        <w:rPr>
          <w:rFonts w:ascii="Times New Roman" w:hAnsi="Times New Roman"/>
          <w:noProof/>
          <w:sz w:val="20"/>
          <w:lang w:val="ru-RU"/>
        </w:rPr>
        <w:t>н</w:t>
      </w:r>
      <w:r w:rsidR="0004152E" w:rsidRPr="001C1452">
        <w:rPr>
          <w:rFonts w:ascii="Times New Roman" w:hAnsi="Times New Roman"/>
          <w:noProof/>
          <w:sz w:val="20"/>
          <w:lang w:val="ru-RU"/>
        </w:rPr>
        <w:t>розвитку</w:t>
      </w:r>
      <w:r w:rsidRPr="001C1452">
        <w:rPr>
          <w:rFonts w:ascii="Times New Roman" w:hAnsi="Times New Roman"/>
          <w:noProof/>
          <w:sz w:val="20"/>
          <w:lang w:val="ru-RU"/>
        </w:rPr>
        <w:t>.</w:t>
      </w:r>
    </w:p>
    <w:p w14:paraId="3493BE6C"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25. У разі прийняття органом місцевого самоврядування рішення про зміну тарифів на послугу за видами побутових відходів виконавець у строк, що не перевищує 15 днів з дати введення їх у дію, повідомляє про це споживачам із зазначенням рішення відповідних органів шляхом розміщення на офіційному веб-сайті виконавця послуги.</w:t>
      </w:r>
    </w:p>
    <w:p w14:paraId="22FD0230"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У разі зміни тарифів протягом строку дії договору нові тарифи застосовуються з моменту їх введення в дію без внесення додаткових змін до договору.</w:t>
      </w:r>
    </w:p>
    <w:p w14:paraId="5F49B3D1"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Форс-мажорні обставини</w:t>
      </w:r>
    </w:p>
    <w:p w14:paraId="29844499"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26. 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14:paraId="52487C18" w14:textId="2C55E91C"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27.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настання форс-мажорних обставин є документ Торгово-промислової палати або іншого компетентного органу.</w:t>
      </w:r>
    </w:p>
    <w:p w14:paraId="41CD8EBE"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Строк дії договору, порядок і умови продовження його дії та розірвання</w:t>
      </w:r>
    </w:p>
    <w:p w14:paraId="05E9E9B1" w14:textId="7BF7B9BB"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28. Договір набирає чинності з моменту його підписання.</w:t>
      </w:r>
      <w:r w:rsidR="00514673" w:rsidRPr="001C1452">
        <w:rPr>
          <w:rFonts w:ascii="Times New Roman" w:hAnsi="Times New Roman"/>
          <w:noProof/>
          <w:sz w:val="20"/>
          <w:lang w:val="ru-RU"/>
        </w:rPr>
        <w:t>Сторони погодили, що строк дії цього договору встановлюється до «____» ____________» 202 __ року.</w:t>
      </w:r>
    </w:p>
    <w:p w14:paraId="79B6D688" w14:textId="21FD6F05" w:rsidR="00105663" w:rsidRPr="001C1452" w:rsidRDefault="00697ABF" w:rsidP="00644EA6">
      <w:pPr>
        <w:contextualSpacing/>
        <w:jc w:val="both"/>
        <w:rPr>
          <w:rFonts w:cs="Times New Roman"/>
          <w:sz w:val="20"/>
          <w:szCs w:val="20"/>
        </w:rPr>
      </w:pPr>
      <w:r w:rsidRPr="001C1452">
        <w:rPr>
          <w:rFonts w:ascii="Tahoma" w:hAnsi="Tahoma" w:cs="Tahoma"/>
          <w:sz w:val="20"/>
          <w:szCs w:val="20"/>
        </w:rPr>
        <w:t xml:space="preserve">              </w:t>
      </w:r>
      <w:r w:rsidRPr="001C1452">
        <w:rPr>
          <w:rFonts w:cs="Times New Roman"/>
          <w:sz w:val="20"/>
          <w:szCs w:val="20"/>
        </w:rPr>
        <w:t>Відповідно до п.3 ст. 631 ЦК України, умови Договору застосовуються до відносин між Сторонами, які виникли до його укладення.</w:t>
      </w:r>
    </w:p>
    <w:p w14:paraId="76511830"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29. Споживачі, на яких поширюється дія Закону України “Про публічні закупівлі”, укладають цей договір з особливостями, передбаченими Бюджетним кодексом України, Законом України “Про публічні закупівлі” та іншими нормативно-правовими актами, що регулюють сферу державних закупівель, та визначаються сторонами відповідно до додатка до цього договору, який є невід’ємною частиною цього договору.</w:t>
      </w:r>
    </w:p>
    <w:p w14:paraId="2019E226"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lastRenderedPageBreak/>
        <w:t>Для таких споживачів дію цього договору може бути продовжено на строк та на умовах, що передбачені нормами законодавства.</w:t>
      </w:r>
    </w:p>
    <w:p w14:paraId="1C059743"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30. Якщо за 30 днів до закінчення строку дії цього договору жодна із сторін не повідомить письмово іншій стороні про відмову від договору, договір вважається продовженим на черговий однорічний строк.</w:t>
      </w:r>
    </w:p>
    <w:p w14:paraId="1D889572"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31. Цей договір може бути розірваний у разі прийняття рішення співвласниками щодо зміни моделі договірних відносин відповідно до статті 14 Закону України “Про житлово-комунальні послуги”.</w:t>
      </w:r>
    </w:p>
    <w:p w14:paraId="1BDA016B"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32. Припинення дії цього договору не звільняє сторони від обов’язку виконання зобов’язань, які на дату такого припинення залишилися невиконаними.</w:t>
      </w:r>
    </w:p>
    <w:p w14:paraId="157538E5"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33. У разі зміни даних, зазначених у розділі “Реквізити та підписи сторін” цього договору, сторона письмово повідомляє про це іншій стороні у семиденний строк з дати настання змін.</w:t>
      </w:r>
    </w:p>
    <w:p w14:paraId="4D14668F" w14:textId="77777777" w:rsidR="00105663" w:rsidRPr="001C1452" w:rsidRDefault="00105663" w:rsidP="00644EA6">
      <w:pPr>
        <w:pStyle w:val="a4"/>
        <w:contextualSpacing/>
        <w:rPr>
          <w:rFonts w:ascii="Times New Roman" w:hAnsi="Times New Roman"/>
          <w:noProof/>
          <w:sz w:val="20"/>
          <w:lang w:val="ru-RU"/>
        </w:rPr>
      </w:pPr>
      <w:r w:rsidRPr="001C1452">
        <w:rPr>
          <w:rFonts w:ascii="Times New Roman" w:hAnsi="Times New Roman"/>
          <w:noProof/>
          <w:sz w:val="20"/>
          <w:lang w:val="ru-RU"/>
        </w:rPr>
        <w:t>Прикінцеві положення</w:t>
      </w:r>
    </w:p>
    <w:p w14:paraId="22AF4CB9"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34. Спори та розбіжності, що можуть виникнути під час надання послуги, якщо вони не будуть узгоджені шляхом переговорів між сторонами, вирішуються в судовому порядку.</w:t>
      </w:r>
    </w:p>
    <w:p w14:paraId="3A1F27B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35. Цей договір складено у двох примірниках, які мають однакову юридичну силу, по одному для кожної із сторін.</w:t>
      </w:r>
    </w:p>
    <w:p w14:paraId="5842FDB4" w14:textId="77777777" w:rsidR="00105663" w:rsidRPr="001C1452" w:rsidRDefault="00105663" w:rsidP="00644EA6">
      <w:pPr>
        <w:pStyle w:val="a3"/>
        <w:contextualSpacing/>
        <w:jc w:val="both"/>
        <w:rPr>
          <w:rFonts w:ascii="Times New Roman" w:hAnsi="Times New Roman"/>
          <w:noProof/>
          <w:sz w:val="20"/>
          <w:lang w:val="ru-RU"/>
        </w:rPr>
      </w:pPr>
      <w:r w:rsidRPr="001C1452">
        <w:rPr>
          <w:rFonts w:ascii="Times New Roman" w:hAnsi="Times New Roman"/>
          <w:noProof/>
          <w:sz w:val="20"/>
          <w:lang w:val="ru-RU"/>
        </w:rPr>
        <w:t>36. Якщо цим договором, законодавством або письмовою домовленістю сторін не передбачено інше, усі повідомлення, передбачені цим договором, сторони надсилають одна одній засобами зв’язку, зазначеними в розділі “Реквізити і підписи сторін” цього договору.</w:t>
      </w:r>
    </w:p>
    <w:p w14:paraId="1D0BD003" w14:textId="77777777" w:rsidR="00105663" w:rsidRPr="001C1452" w:rsidRDefault="00105663" w:rsidP="00644EA6">
      <w:pPr>
        <w:pStyle w:val="a4"/>
        <w:contextualSpacing/>
        <w:rPr>
          <w:rFonts w:ascii="Times New Roman" w:hAnsi="Times New Roman"/>
          <w:noProof/>
          <w:sz w:val="20"/>
          <w:lang w:val="en-AU"/>
        </w:rPr>
      </w:pPr>
      <w:r w:rsidRPr="001C1452">
        <w:rPr>
          <w:rFonts w:ascii="Times New Roman" w:hAnsi="Times New Roman"/>
          <w:noProof/>
          <w:sz w:val="20"/>
          <w:lang w:val="en-AU"/>
        </w:rPr>
        <w:t>Реквізити і підписи сторін</w:t>
      </w:r>
    </w:p>
    <w:tbl>
      <w:tblPr>
        <w:tblW w:w="4976" w:type="pct"/>
        <w:tblLayout w:type="fixed"/>
        <w:tblLook w:val="04A0" w:firstRow="1" w:lastRow="0" w:firstColumn="1" w:lastColumn="0" w:noHBand="0" w:noVBand="1"/>
      </w:tblPr>
      <w:tblGrid>
        <w:gridCol w:w="4821"/>
        <w:gridCol w:w="4772"/>
      </w:tblGrid>
      <w:tr w:rsidR="006E71EE" w:rsidRPr="001C1452" w14:paraId="6AE5C368" w14:textId="77777777" w:rsidTr="001242A7">
        <w:trPr>
          <w:trHeight w:val="20"/>
        </w:trPr>
        <w:tc>
          <w:tcPr>
            <w:tcW w:w="2513" w:type="pct"/>
            <w:hideMark/>
          </w:tcPr>
          <w:p w14:paraId="7AB250CE" w14:textId="77777777" w:rsidR="00AC5C3B" w:rsidRPr="001C1452" w:rsidRDefault="00AC5C3B" w:rsidP="00644EA6">
            <w:pPr>
              <w:pStyle w:val="a6"/>
              <w:contextualSpacing/>
              <w:jc w:val="center"/>
              <w:rPr>
                <w:rFonts w:cs="Times New Roman"/>
                <w:b/>
                <w:bCs/>
                <w:noProof/>
                <w:sz w:val="20"/>
                <w:szCs w:val="20"/>
                <w:u w:val="single"/>
                <w:lang w:val="en-AU"/>
              </w:rPr>
            </w:pPr>
            <w:r w:rsidRPr="001C1452">
              <w:rPr>
                <w:rFonts w:cs="Times New Roman"/>
                <w:b/>
                <w:bCs/>
                <w:noProof/>
                <w:sz w:val="20"/>
                <w:szCs w:val="20"/>
                <w:u w:val="single"/>
                <w:lang w:val="en-AU"/>
              </w:rPr>
              <w:t>Споживач</w:t>
            </w:r>
          </w:p>
          <w:p w14:paraId="25D2F08A" w14:textId="77777777" w:rsidR="00AC5C3B" w:rsidRPr="001C1452" w:rsidRDefault="00AC5C3B" w:rsidP="00644EA6">
            <w:pPr>
              <w:pStyle w:val="a6"/>
              <w:contextualSpacing/>
              <w:jc w:val="center"/>
              <w:rPr>
                <w:rFonts w:cs="Times New Roman"/>
                <w:b/>
                <w:bCs/>
                <w:noProof/>
                <w:sz w:val="20"/>
                <w:szCs w:val="20"/>
                <w:u w:val="single"/>
                <w:lang w:val="en-AU"/>
              </w:rPr>
            </w:pPr>
          </w:p>
        </w:tc>
        <w:tc>
          <w:tcPr>
            <w:tcW w:w="2487" w:type="pct"/>
            <w:hideMark/>
          </w:tcPr>
          <w:p w14:paraId="2862A1CB" w14:textId="77777777" w:rsidR="00AC5C3B" w:rsidRPr="001C1452" w:rsidRDefault="00AC5C3B" w:rsidP="00644EA6">
            <w:pPr>
              <w:pStyle w:val="a6"/>
              <w:contextualSpacing/>
              <w:jc w:val="center"/>
              <w:rPr>
                <w:rFonts w:cs="Times New Roman"/>
                <w:b/>
                <w:bCs/>
                <w:noProof/>
                <w:sz w:val="20"/>
                <w:szCs w:val="20"/>
                <w:u w:val="single"/>
                <w:lang w:val="en-AU"/>
              </w:rPr>
            </w:pPr>
            <w:r w:rsidRPr="001C1452">
              <w:rPr>
                <w:rFonts w:cs="Times New Roman"/>
                <w:b/>
                <w:bCs/>
                <w:noProof/>
                <w:sz w:val="20"/>
                <w:szCs w:val="20"/>
                <w:u w:val="single"/>
                <w:lang w:val="en-AU"/>
              </w:rPr>
              <w:t>Виконавець</w:t>
            </w:r>
          </w:p>
        </w:tc>
      </w:tr>
      <w:tr w:rsidR="006E71EE" w:rsidRPr="001C1452" w14:paraId="069C7220" w14:textId="77777777" w:rsidTr="001242A7">
        <w:trPr>
          <w:trHeight w:val="20"/>
        </w:trPr>
        <w:tc>
          <w:tcPr>
            <w:tcW w:w="2513" w:type="pct"/>
            <w:hideMark/>
          </w:tcPr>
          <w:p w14:paraId="0B8664BF" w14:textId="5253630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_____________________________________________</w:t>
            </w:r>
          </w:p>
          <w:p w14:paraId="3DD39F85"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(найменування суб’єкта господарювання/ прізвище, ім’я та по батькові (за наявності)</w:t>
            </w:r>
          </w:p>
        </w:tc>
        <w:tc>
          <w:tcPr>
            <w:tcW w:w="2487" w:type="pct"/>
            <w:hideMark/>
          </w:tcPr>
          <w:p w14:paraId="7A9B8AA1" w14:textId="2E8DA980" w:rsidR="00AC5C3B" w:rsidRPr="001C1452" w:rsidRDefault="00AC5C3B" w:rsidP="00644EA6">
            <w:pPr>
              <w:pStyle w:val="a6"/>
              <w:contextualSpacing/>
              <w:jc w:val="both"/>
              <w:rPr>
                <w:rFonts w:cs="Times New Roman"/>
                <w:b/>
                <w:bCs/>
                <w:noProof/>
                <w:sz w:val="20"/>
                <w:szCs w:val="20"/>
                <w:lang w:val="en-AU"/>
              </w:rPr>
            </w:pPr>
            <w:r w:rsidRPr="001C1452">
              <w:rPr>
                <w:rFonts w:cs="Times New Roman"/>
                <w:b/>
                <w:bCs/>
                <w:noProof/>
                <w:sz w:val="20"/>
                <w:szCs w:val="20"/>
                <w:lang w:val="en-AU"/>
              </w:rPr>
              <w:t>Товариство з обмеженою відповідальністю</w:t>
            </w:r>
          </w:p>
          <w:p w14:paraId="09A140E3" w14:textId="77777777" w:rsidR="00AC5C3B" w:rsidRPr="001C1452" w:rsidRDefault="00AC5C3B" w:rsidP="00644EA6">
            <w:pPr>
              <w:pStyle w:val="a6"/>
              <w:contextualSpacing/>
              <w:jc w:val="both"/>
              <w:rPr>
                <w:rFonts w:cs="Times New Roman"/>
                <w:b/>
                <w:bCs/>
                <w:noProof/>
                <w:sz w:val="20"/>
                <w:szCs w:val="20"/>
              </w:rPr>
            </w:pPr>
            <w:r w:rsidRPr="001C1452">
              <w:rPr>
                <w:rFonts w:cs="Times New Roman"/>
                <w:b/>
                <w:bCs/>
                <w:noProof/>
                <w:sz w:val="20"/>
                <w:szCs w:val="20"/>
                <w:lang w:val="en-AU"/>
              </w:rPr>
              <w:t>“ЕКО-ПРИКАРПАТТЯ”</w:t>
            </w:r>
          </w:p>
          <w:p w14:paraId="3C22301C" w14:textId="0BAC7117" w:rsidR="00AC5C3B" w:rsidRPr="001C1452" w:rsidRDefault="00AC5C3B" w:rsidP="00644EA6">
            <w:pPr>
              <w:pStyle w:val="a6"/>
              <w:contextualSpacing/>
              <w:jc w:val="both"/>
              <w:rPr>
                <w:rFonts w:cs="Times New Roman"/>
                <w:b/>
                <w:bCs/>
                <w:noProof/>
                <w:sz w:val="20"/>
                <w:szCs w:val="20"/>
              </w:rPr>
            </w:pPr>
            <w:r w:rsidRPr="001C1452">
              <w:rPr>
                <w:rFonts w:cs="Times New Roman"/>
                <w:b/>
                <w:bCs/>
                <w:noProof/>
                <w:sz w:val="20"/>
                <w:szCs w:val="20"/>
              </w:rPr>
              <w:t>Код ЄДРПОУ 40112783,</w:t>
            </w:r>
          </w:p>
        </w:tc>
      </w:tr>
      <w:tr w:rsidR="006E71EE" w:rsidRPr="001C1452" w14:paraId="2CD9FC21" w14:textId="77777777" w:rsidTr="00D45769">
        <w:trPr>
          <w:trHeight w:val="20"/>
        </w:trPr>
        <w:tc>
          <w:tcPr>
            <w:tcW w:w="2513" w:type="pct"/>
            <w:hideMark/>
          </w:tcPr>
          <w:p w14:paraId="3AD2E1D5" w14:textId="4E548593" w:rsidR="00AC5C3B" w:rsidRPr="001C1452" w:rsidRDefault="00AC5C3B" w:rsidP="00644EA6">
            <w:pPr>
              <w:pStyle w:val="a6"/>
              <w:contextualSpacing/>
              <w:jc w:val="both"/>
              <w:rPr>
                <w:rFonts w:cs="Times New Roman"/>
                <w:noProof/>
                <w:sz w:val="20"/>
                <w:szCs w:val="20"/>
              </w:rPr>
            </w:pPr>
            <w:r w:rsidRPr="001C1452">
              <w:rPr>
                <w:rFonts w:cs="Times New Roman"/>
                <w:noProof/>
                <w:sz w:val="20"/>
                <w:szCs w:val="20"/>
              </w:rPr>
              <w:t>_____________________________________________</w:t>
            </w:r>
          </w:p>
          <w:p w14:paraId="472E88A9" w14:textId="77777777" w:rsidR="00AC5C3B" w:rsidRPr="001C1452" w:rsidRDefault="00AC5C3B" w:rsidP="00644EA6">
            <w:pPr>
              <w:pStyle w:val="a6"/>
              <w:contextualSpacing/>
              <w:jc w:val="both"/>
              <w:rPr>
                <w:rFonts w:cs="Times New Roman"/>
                <w:noProof/>
                <w:sz w:val="20"/>
                <w:szCs w:val="20"/>
              </w:rPr>
            </w:pPr>
            <w:r w:rsidRPr="001C1452">
              <w:rPr>
                <w:rFonts w:cs="Times New Roman"/>
                <w:noProof/>
                <w:sz w:val="20"/>
                <w:szCs w:val="20"/>
              </w:rPr>
              <w:t>(ідентифікаційний код юридичної особи згідно з ЄДРПОУ або реєстрацій номер облікової картки платника податків для  фізичних осіб - підприємців*)</w:t>
            </w:r>
          </w:p>
          <w:p w14:paraId="5F3DA4E4" w14:textId="0CEC38F4" w:rsidR="00AC5C3B" w:rsidRPr="001C1452" w:rsidRDefault="00AC5C3B" w:rsidP="00644EA6">
            <w:pPr>
              <w:pStyle w:val="a6"/>
              <w:contextualSpacing/>
              <w:jc w:val="both"/>
              <w:rPr>
                <w:rFonts w:cs="Times New Roman"/>
                <w:noProof/>
                <w:sz w:val="20"/>
                <w:szCs w:val="20"/>
              </w:rPr>
            </w:pPr>
            <w:r w:rsidRPr="001C1452">
              <w:rPr>
                <w:rFonts w:cs="Times New Roman"/>
                <w:noProof/>
                <w:sz w:val="20"/>
                <w:szCs w:val="20"/>
              </w:rPr>
              <w:t>______________________________________________</w:t>
            </w:r>
          </w:p>
          <w:p w14:paraId="1F9C7822" w14:textId="77777777" w:rsidR="00AC5C3B" w:rsidRPr="001C1452" w:rsidRDefault="00AC5C3B" w:rsidP="00644EA6">
            <w:pPr>
              <w:pStyle w:val="a6"/>
              <w:contextualSpacing/>
              <w:jc w:val="both"/>
              <w:rPr>
                <w:rFonts w:cs="Times New Roman"/>
                <w:noProof/>
                <w:sz w:val="20"/>
                <w:szCs w:val="20"/>
              </w:rPr>
            </w:pPr>
          </w:p>
        </w:tc>
        <w:tc>
          <w:tcPr>
            <w:tcW w:w="2487" w:type="pct"/>
            <w:hideMark/>
          </w:tcPr>
          <w:p w14:paraId="50B98026"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Юридична адреса:</w:t>
            </w:r>
          </w:p>
          <w:p w14:paraId="77761CCD"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76000,м. Івано-Франківськ, вул. Тичини,1</w:t>
            </w:r>
          </w:p>
          <w:p w14:paraId="093BCD00"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Фактична (поштова) адреса:</w:t>
            </w:r>
          </w:p>
          <w:p w14:paraId="56343B76" w14:textId="77777777" w:rsidR="00AC5C3B" w:rsidRPr="001C1452" w:rsidRDefault="00AC5C3B" w:rsidP="00644EA6">
            <w:pPr>
              <w:pStyle w:val="a6"/>
              <w:contextualSpacing/>
              <w:jc w:val="both"/>
              <w:rPr>
                <w:rFonts w:cs="Times New Roman"/>
                <w:sz w:val="20"/>
                <w:szCs w:val="20"/>
                <w:lang w:eastAsia="uk-UA"/>
              </w:rPr>
            </w:pPr>
            <w:r w:rsidRPr="001C1452">
              <w:rPr>
                <w:rFonts w:cs="Times New Roman"/>
                <w:noProof/>
                <w:sz w:val="20"/>
                <w:szCs w:val="20"/>
                <w:lang w:val="en-AU"/>
              </w:rPr>
              <w:t>77300, м. Калуш, вул. Підвальна,2-А</w:t>
            </w:r>
          </w:p>
        </w:tc>
      </w:tr>
      <w:tr w:rsidR="006E71EE" w:rsidRPr="001C1452" w14:paraId="224DBFB6" w14:textId="77777777" w:rsidTr="00D45769">
        <w:trPr>
          <w:trHeight w:val="20"/>
        </w:trPr>
        <w:tc>
          <w:tcPr>
            <w:tcW w:w="2513" w:type="pct"/>
            <w:hideMark/>
          </w:tcPr>
          <w:p w14:paraId="41AA44CC" w14:textId="42474781" w:rsidR="00AC5C3B" w:rsidRPr="001C1452" w:rsidRDefault="00AC5C3B" w:rsidP="006E71EE">
            <w:pPr>
              <w:pStyle w:val="a6"/>
              <w:contextualSpacing/>
              <w:jc w:val="both"/>
              <w:rPr>
                <w:rFonts w:cs="Times New Roman"/>
                <w:noProof/>
                <w:sz w:val="20"/>
                <w:szCs w:val="20"/>
              </w:rPr>
            </w:pPr>
            <w:r w:rsidRPr="001C1452">
              <w:rPr>
                <w:rFonts w:cs="Times New Roman"/>
                <w:noProof/>
                <w:sz w:val="20"/>
                <w:szCs w:val="20"/>
                <w:lang w:val="en-AU"/>
              </w:rPr>
              <w:t>Місцезнаходження________________________________</w:t>
            </w:r>
            <w:r w:rsidRPr="001C1452">
              <w:rPr>
                <w:rFonts w:cs="Times New Roman"/>
                <w:noProof/>
                <w:sz w:val="20"/>
                <w:szCs w:val="20"/>
              </w:rPr>
              <w:t>__________________________________________</w:t>
            </w:r>
          </w:p>
          <w:p w14:paraId="3C1E1289" w14:textId="77777777" w:rsidR="00AC5C3B" w:rsidRPr="001C1452" w:rsidRDefault="00AC5C3B" w:rsidP="006E71EE">
            <w:pPr>
              <w:pStyle w:val="a6"/>
              <w:contextualSpacing/>
              <w:jc w:val="both"/>
              <w:rPr>
                <w:rFonts w:cs="Times New Roman"/>
                <w:noProof/>
                <w:sz w:val="20"/>
                <w:szCs w:val="20"/>
                <w:lang w:val="en-AU"/>
              </w:rPr>
            </w:pPr>
          </w:p>
          <w:p w14:paraId="68B9F619" w14:textId="764698D9" w:rsidR="00AC5C3B" w:rsidRPr="001C1452" w:rsidRDefault="00AC5C3B" w:rsidP="006E71EE">
            <w:pPr>
              <w:pStyle w:val="a6"/>
              <w:contextualSpacing/>
              <w:jc w:val="both"/>
              <w:rPr>
                <w:rFonts w:cs="Times New Roman"/>
                <w:noProof/>
                <w:sz w:val="20"/>
                <w:szCs w:val="20"/>
              </w:rPr>
            </w:pPr>
            <w:r w:rsidRPr="001C1452">
              <w:rPr>
                <w:rFonts w:cs="Times New Roman"/>
                <w:noProof/>
                <w:sz w:val="20"/>
                <w:szCs w:val="20"/>
                <w:lang w:val="en-AU"/>
              </w:rPr>
              <w:t>_____________________________________________</w:t>
            </w:r>
          </w:p>
          <w:p w14:paraId="4122FF3D" w14:textId="6AB5F05B" w:rsidR="00AC5C3B" w:rsidRPr="001C1452" w:rsidRDefault="00AC5C3B" w:rsidP="006E71EE">
            <w:pPr>
              <w:pStyle w:val="a6"/>
              <w:contextualSpacing/>
              <w:jc w:val="both"/>
              <w:rPr>
                <w:rFonts w:cs="Times New Roman"/>
                <w:noProof/>
                <w:sz w:val="20"/>
                <w:szCs w:val="20"/>
                <w:lang w:val="ru-RU"/>
              </w:rPr>
            </w:pPr>
            <w:r w:rsidRPr="001C1452">
              <w:rPr>
                <w:rFonts w:cs="Times New Roman"/>
                <w:noProof/>
                <w:sz w:val="20"/>
                <w:szCs w:val="20"/>
                <w:lang w:val="ru-RU"/>
              </w:rPr>
              <w:t>номер телефону _______________________________</w:t>
            </w:r>
          </w:p>
          <w:p w14:paraId="76A69F0C" w14:textId="77777777" w:rsidR="00AC5C3B" w:rsidRPr="001C1452" w:rsidRDefault="00AC5C3B" w:rsidP="006E71EE">
            <w:pPr>
              <w:pStyle w:val="a6"/>
              <w:contextualSpacing/>
              <w:jc w:val="both"/>
              <w:rPr>
                <w:rFonts w:cs="Times New Roman"/>
                <w:noProof/>
                <w:sz w:val="20"/>
                <w:szCs w:val="20"/>
                <w:lang w:val="ru-RU"/>
              </w:rPr>
            </w:pPr>
          </w:p>
          <w:p w14:paraId="71309208" w14:textId="578D3165" w:rsidR="00AC5C3B" w:rsidRPr="001C1452" w:rsidRDefault="00AC5C3B" w:rsidP="006E71EE">
            <w:pPr>
              <w:pStyle w:val="a6"/>
              <w:contextualSpacing/>
              <w:jc w:val="both"/>
              <w:rPr>
                <w:rFonts w:cs="Times New Roman"/>
                <w:noProof/>
                <w:sz w:val="20"/>
                <w:szCs w:val="20"/>
                <w:lang w:val="ru-RU"/>
              </w:rPr>
            </w:pPr>
            <w:r w:rsidRPr="001C1452">
              <w:rPr>
                <w:rFonts w:cs="Times New Roman"/>
                <w:noProof/>
                <w:sz w:val="20"/>
                <w:szCs w:val="20"/>
                <w:lang w:val="ru-RU"/>
              </w:rPr>
              <w:t>адреса електронної пошти_______________________</w:t>
            </w:r>
          </w:p>
          <w:p w14:paraId="06E176A0" w14:textId="179650EE" w:rsidR="00AC5C3B" w:rsidRPr="001C1452" w:rsidRDefault="00AC5C3B" w:rsidP="006E71EE">
            <w:pPr>
              <w:pStyle w:val="a6"/>
              <w:contextualSpacing/>
              <w:jc w:val="both"/>
              <w:rPr>
                <w:rFonts w:cs="Times New Roman"/>
                <w:noProof/>
                <w:sz w:val="20"/>
                <w:szCs w:val="20"/>
                <w:lang w:val="en-US"/>
              </w:rPr>
            </w:pPr>
            <w:r w:rsidRPr="001C1452">
              <w:rPr>
                <w:rFonts w:cs="Times New Roman"/>
                <w:noProof/>
                <w:sz w:val="20"/>
                <w:szCs w:val="20"/>
                <w:lang w:val="ru-RU"/>
              </w:rPr>
              <w:t>абонентський номер споживача (відповідає номеру договору)</w:t>
            </w:r>
          </w:p>
          <w:p w14:paraId="32763B68" w14:textId="77777777" w:rsidR="00AC5C3B" w:rsidRPr="001C1452" w:rsidRDefault="00AC5C3B" w:rsidP="006E71EE">
            <w:pPr>
              <w:pStyle w:val="a6"/>
              <w:contextualSpacing/>
              <w:jc w:val="both"/>
              <w:rPr>
                <w:rFonts w:cs="Times New Roman"/>
                <w:noProof/>
                <w:sz w:val="20"/>
                <w:szCs w:val="20"/>
                <w:lang w:val="en-AU"/>
              </w:rPr>
            </w:pPr>
          </w:p>
        </w:tc>
        <w:tc>
          <w:tcPr>
            <w:tcW w:w="2487" w:type="pct"/>
            <w:tcBorders>
              <w:left w:val="nil"/>
            </w:tcBorders>
          </w:tcPr>
          <w:p w14:paraId="7CD1C00C"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Поточний рахунок:</w:t>
            </w:r>
          </w:p>
          <w:p w14:paraId="15C18034" w14:textId="717B44D0" w:rsidR="00AC5C3B" w:rsidRPr="001C1452" w:rsidRDefault="00AC5C3B" w:rsidP="00644EA6">
            <w:pPr>
              <w:pStyle w:val="a6"/>
              <w:contextualSpacing/>
              <w:jc w:val="both"/>
              <w:rPr>
                <w:rFonts w:cs="Times New Roman"/>
                <w:sz w:val="20"/>
                <w:szCs w:val="20"/>
                <w:lang w:val="en-US"/>
              </w:rPr>
            </w:pPr>
            <w:r w:rsidRPr="001C1452">
              <w:rPr>
                <w:rFonts w:cs="Times New Roman"/>
                <w:sz w:val="20"/>
                <w:szCs w:val="20"/>
              </w:rPr>
              <w:t>UA</w:t>
            </w:r>
            <w:r w:rsidRPr="001C1452">
              <w:rPr>
                <w:rFonts w:cs="Times New Roman"/>
                <w:sz w:val="20"/>
                <w:szCs w:val="20"/>
                <w:lang w:val="en-US"/>
              </w:rPr>
              <w:t>563052990000026005035516158</w:t>
            </w:r>
          </w:p>
          <w:p w14:paraId="3B5FF779"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в АТ КБ «Приватбанк», МФО 305299</w:t>
            </w:r>
          </w:p>
          <w:p w14:paraId="6BA5B9B7"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Поточний рахунок:</w:t>
            </w:r>
          </w:p>
          <w:p w14:paraId="4FD29CBD" w14:textId="77777777" w:rsidR="00AC5C3B" w:rsidRPr="001C1452" w:rsidRDefault="00AC5C3B" w:rsidP="00644EA6">
            <w:pPr>
              <w:pStyle w:val="a6"/>
              <w:contextualSpacing/>
              <w:jc w:val="both"/>
              <w:rPr>
                <w:rFonts w:cs="Times New Roman"/>
                <w:sz w:val="20"/>
                <w:szCs w:val="20"/>
                <w:lang w:val="en-US"/>
              </w:rPr>
            </w:pPr>
            <w:r w:rsidRPr="001C1452">
              <w:rPr>
                <w:rFonts w:cs="Times New Roman"/>
                <w:sz w:val="20"/>
                <w:szCs w:val="20"/>
                <w:lang w:val="en-US"/>
              </w:rPr>
              <w:t>UA</w:t>
            </w:r>
            <w:r w:rsidRPr="001C1452">
              <w:rPr>
                <w:rFonts w:cs="Times New Roman"/>
                <w:sz w:val="20"/>
                <w:szCs w:val="20"/>
              </w:rPr>
              <w:t xml:space="preserve"> 603365030000026001300201505</w:t>
            </w:r>
          </w:p>
          <w:p w14:paraId="5DD3D0DB"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в АТ КБ «Ощадбанк», МФО 336503</w:t>
            </w:r>
          </w:p>
          <w:p w14:paraId="2200455D" w14:textId="77777777"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номер телефону 067-3443-177</w:t>
            </w:r>
          </w:p>
          <w:p w14:paraId="7F71D886" w14:textId="77777777" w:rsidR="00AC5C3B" w:rsidRPr="001C1452" w:rsidRDefault="00AC5C3B" w:rsidP="00644EA6">
            <w:pPr>
              <w:pStyle w:val="a6"/>
              <w:contextualSpacing/>
              <w:jc w:val="both"/>
              <w:rPr>
                <w:rStyle w:val="a5"/>
                <w:rFonts w:cs="Times New Roman"/>
                <w:color w:val="auto"/>
                <w:sz w:val="20"/>
                <w:szCs w:val="20"/>
                <w:lang w:val="en-US"/>
              </w:rPr>
            </w:pPr>
            <w:r w:rsidRPr="001C1452">
              <w:rPr>
                <w:rFonts w:cs="Times New Roman"/>
                <w:noProof/>
                <w:sz w:val="20"/>
                <w:szCs w:val="20"/>
                <w:lang w:val="ru-RU"/>
              </w:rPr>
              <w:t xml:space="preserve">офіційний веб-сайт </w:t>
            </w:r>
            <w:hyperlink r:id="rId10" w:history="1">
              <w:r w:rsidRPr="001C1452">
                <w:rPr>
                  <w:rStyle w:val="a5"/>
                  <w:rFonts w:cs="Times New Roman"/>
                  <w:color w:val="auto"/>
                  <w:sz w:val="20"/>
                  <w:szCs w:val="20"/>
                  <w:lang w:val="en-US"/>
                </w:rPr>
                <w:t>www.kalush-eco.com</w:t>
              </w:r>
            </w:hyperlink>
          </w:p>
          <w:p w14:paraId="4D8C816B" w14:textId="210BC804" w:rsidR="00AC5C3B" w:rsidRPr="001C1452" w:rsidRDefault="00AC5C3B" w:rsidP="00644EA6">
            <w:pPr>
              <w:pStyle w:val="a6"/>
              <w:contextualSpacing/>
              <w:jc w:val="both"/>
              <w:rPr>
                <w:rFonts w:cs="Times New Roman"/>
                <w:b/>
                <w:bCs/>
                <w:noProof/>
                <w:sz w:val="20"/>
                <w:szCs w:val="20"/>
                <w:lang w:val="en-AU"/>
              </w:rPr>
            </w:pPr>
            <w:r w:rsidRPr="001C1452">
              <w:rPr>
                <w:rFonts w:cs="Times New Roman"/>
                <w:sz w:val="20"/>
                <w:szCs w:val="20"/>
              </w:rPr>
              <w:t>e-</w:t>
            </w:r>
            <w:proofErr w:type="spellStart"/>
            <w:r w:rsidRPr="001C1452">
              <w:rPr>
                <w:rFonts w:cs="Times New Roman"/>
                <w:sz w:val="20"/>
                <w:szCs w:val="20"/>
              </w:rPr>
              <w:t>mail</w:t>
            </w:r>
            <w:proofErr w:type="spellEnd"/>
            <w:r w:rsidRPr="001C1452">
              <w:rPr>
                <w:rFonts w:cs="Times New Roman"/>
                <w:sz w:val="20"/>
                <w:szCs w:val="20"/>
              </w:rPr>
              <w:t xml:space="preserve">: </w:t>
            </w:r>
            <w:hyperlink r:id="rId11" w:history="1">
              <w:r w:rsidRPr="001C1452">
                <w:rPr>
                  <w:rStyle w:val="a5"/>
                  <w:rFonts w:cs="Times New Roman"/>
                  <w:color w:val="auto"/>
                  <w:sz w:val="20"/>
                  <w:szCs w:val="20"/>
                  <w:lang w:val="en-US"/>
                </w:rPr>
                <w:t>ekokalush</w:t>
              </w:r>
              <w:r w:rsidRPr="001C1452">
                <w:rPr>
                  <w:rStyle w:val="a5"/>
                  <w:rFonts w:cs="Times New Roman"/>
                  <w:color w:val="auto"/>
                  <w:sz w:val="20"/>
                  <w:szCs w:val="20"/>
                </w:rPr>
                <w:t>@gmail.com</w:t>
              </w:r>
            </w:hyperlink>
          </w:p>
        </w:tc>
      </w:tr>
      <w:tr w:rsidR="006E71EE" w:rsidRPr="001C1452" w14:paraId="4A7A2A28" w14:textId="77777777" w:rsidTr="00D45769">
        <w:trPr>
          <w:trHeight w:val="20"/>
        </w:trPr>
        <w:tc>
          <w:tcPr>
            <w:tcW w:w="2513" w:type="pct"/>
          </w:tcPr>
          <w:p w14:paraId="1BC07ACB" w14:textId="77777777" w:rsidR="00602ECF" w:rsidRPr="001C1452" w:rsidRDefault="00602ECF" w:rsidP="00644EA6">
            <w:pPr>
              <w:pStyle w:val="a6"/>
              <w:contextualSpacing/>
              <w:jc w:val="both"/>
              <w:rPr>
                <w:rFonts w:cs="Times New Roman"/>
                <w:noProof/>
                <w:sz w:val="20"/>
                <w:szCs w:val="20"/>
                <w:lang w:val="en-US" w:eastAsia="uk-UA"/>
              </w:rPr>
            </w:pPr>
          </w:p>
        </w:tc>
        <w:tc>
          <w:tcPr>
            <w:tcW w:w="2487" w:type="pct"/>
            <w:tcBorders>
              <w:left w:val="nil"/>
            </w:tcBorders>
          </w:tcPr>
          <w:p w14:paraId="423370C6" w14:textId="77777777" w:rsidR="00AC5C3B" w:rsidRPr="001C1452" w:rsidRDefault="00AC5C3B" w:rsidP="00644EA6">
            <w:pPr>
              <w:pStyle w:val="a6"/>
              <w:contextualSpacing/>
              <w:jc w:val="both"/>
              <w:rPr>
                <w:rFonts w:cs="Times New Roman"/>
                <w:noProof/>
                <w:sz w:val="20"/>
                <w:szCs w:val="20"/>
                <w:lang w:val="ru-RU" w:eastAsia="uk-UA"/>
              </w:rPr>
            </w:pPr>
          </w:p>
        </w:tc>
      </w:tr>
      <w:tr w:rsidR="006E71EE" w:rsidRPr="001C1452" w14:paraId="233B008C" w14:textId="77777777" w:rsidTr="00D45769">
        <w:trPr>
          <w:trHeight w:val="20"/>
        </w:trPr>
        <w:tc>
          <w:tcPr>
            <w:tcW w:w="2513" w:type="pct"/>
            <w:hideMark/>
          </w:tcPr>
          <w:tbl>
            <w:tblPr>
              <w:tblW w:w="4260" w:type="dxa"/>
              <w:tblLayout w:type="fixed"/>
              <w:tblLook w:val="04A0" w:firstRow="1" w:lastRow="0" w:firstColumn="1" w:lastColumn="0" w:noHBand="0" w:noVBand="1"/>
            </w:tblPr>
            <w:tblGrid>
              <w:gridCol w:w="1704"/>
              <w:gridCol w:w="2556"/>
            </w:tblGrid>
            <w:tr w:rsidR="006E71EE" w:rsidRPr="001C1452" w14:paraId="52BCA105" w14:textId="77777777" w:rsidTr="001B611D">
              <w:tc>
                <w:tcPr>
                  <w:tcW w:w="1701" w:type="dxa"/>
                  <w:tcBorders>
                    <w:top w:val="nil"/>
                    <w:left w:val="nil"/>
                    <w:bottom w:val="nil"/>
                    <w:right w:val="nil"/>
                  </w:tcBorders>
                  <w:hideMark/>
                </w:tcPr>
                <w:p w14:paraId="4BB00C49"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_____________</w:t>
                  </w:r>
                  <w:r w:rsidRPr="001C1452">
                    <w:rPr>
                      <w:rFonts w:cs="Times New Roman"/>
                      <w:noProof/>
                      <w:sz w:val="20"/>
                      <w:szCs w:val="20"/>
                      <w:lang w:val="en-AU"/>
                    </w:rPr>
                    <w:br/>
                    <w:t>(підпис)</w:t>
                  </w:r>
                </w:p>
              </w:tc>
              <w:tc>
                <w:tcPr>
                  <w:tcW w:w="2552" w:type="dxa"/>
                  <w:tcBorders>
                    <w:top w:val="nil"/>
                    <w:left w:val="nil"/>
                    <w:bottom w:val="nil"/>
                    <w:right w:val="nil"/>
                  </w:tcBorders>
                  <w:hideMark/>
                </w:tcPr>
                <w:p w14:paraId="3BD4187F" w14:textId="7493A1A6" w:rsidR="00AC5C3B" w:rsidRPr="001C1452" w:rsidRDefault="00AC5C3B" w:rsidP="00644EA6">
                  <w:pPr>
                    <w:pStyle w:val="a6"/>
                    <w:contextualSpacing/>
                    <w:jc w:val="both"/>
                    <w:rPr>
                      <w:rFonts w:cs="Times New Roman"/>
                      <w:noProof/>
                      <w:sz w:val="20"/>
                      <w:szCs w:val="20"/>
                      <w:lang w:val="ru-RU"/>
                    </w:rPr>
                  </w:pPr>
                  <w:r w:rsidRPr="001C1452">
                    <w:rPr>
                      <w:rFonts w:cs="Times New Roman"/>
                      <w:noProof/>
                      <w:sz w:val="20"/>
                      <w:szCs w:val="20"/>
                      <w:lang w:val="ru-RU"/>
                    </w:rPr>
                    <w:t>____________</w:t>
                  </w:r>
                  <w:r w:rsidR="00631B37" w:rsidRPr="001C1452">
                    <w:rPr>
                      <w:rFonts w:cs="Times New Roman"/>
                      <w:noProof/>
                      <w:sz w:val="20"/>
                      <w:szCs w:val="20"/>
                      <w:lang w:val="en-US"/>
                    </w:rPr>
                    <w:t>_______</w:t>
                  </w:r>
                  <w:r w:rsidRPr="001C1452">
                    <w:rPr>
                      <w:rFonts w:cs="Times New Roman"/>
                      <w:noProof/>
                      <w:sz w:val="20"/>
                      <w:szCs w:val="20"/>
                      <w:lang w:val="ru-RU"/>
                    </w:rPr>
                    <w:t>(прізвище, ім’я</w:t>
                  </w:r>
                  <w:r w:rsidR="00631B37" w:rsidRPr="001C1452">
                    <w:rPr>
                      <w:rFonts w:cs="Times New Roman"/>
                      <w:noProof/>
                      <w:sz w:val="20"/>
                      <w:szCs w:val="20"/>
                      <w:lang w:val="en-US"/>
                    </w:rPr>
                    <w:t xml:space="preserve"> </w:t>
                  </w:r>
                  <w:r w:rsidRPr="001C1452">
                    <w:rPr>
                      <w:rFonts w:cs="Times New Roman"/>
                      <w:noProof/>
                      <w:sz w:val="20"/>
                      <w:szCs w:val="20"/>
                      <w:lang w:val="ru-RU"/>
                    </w:rPr>
                    <w:t xml:space="preserve">та </w:t>
                  </w:r>
                  <w:r w:rsidRPr="001C1452">
                    <w:rPr>
                      <w:rFonts w:cs="Times New Roman"/>
                      <w:noProof/>
                      <w:sz w:val="20"/>
                      <w:szCs w:val="20"/>
                      <w:lang w:val="ru-RU"/>
                    </w:rPr>
                    <w:br/>
                    <w:t>по батькові (за наявності)</w:t>
                  </w:r>
                </w:p>
              </w:tc>
            </w:tr>
          </w:tbl>
          <w:p w14:paraId="297A1156" w14:textId="77777777" w:rsidR="00AC5C3B" w:rsidRPr="001C1452" w:rsidRDefault="00AC5C3B" w:rsidP="00644EA6">
            <w:pPr>
              <w:pStyle w:val="a6"/>
              <w:contextualSpacing/>
              <w:jc w:val="both"/>
              <w:rPr>
                <w:rFonts w:cs="Times New Roman"/>
                <w:noProof/>
                <w:sz w:val="20"/>
                <w:szCs w:val="20"/>
                <w:lang w:val="ru-RU"/>
              </w:rPr>
            </w:pPr>
          </w:p>
        </w:tc>
        <w:tc>
          <w:tcPr>
            <w:tcW w:w="2487" w:type="pct"/>
            <w:tcBorders>
              <w:left w:val="nil"/>
            </w:tcBorders>
            <w:hideMark/>
          </w:tcPr>
          <w:p w14:paraId="4AF7E5E3"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Директор ТОВ “ЕКО-ПРИКАРПАТТЯ”</w:t>
            </w:r>
          </w:p>
        </w:tc>
      </w:tr>
      <w:tr w:rsidR="00AC5C3B" w:rsidRPr="001C1452" w14:paraId="7D950882" w14:textId="77777777" w:rsidTr="00D45769">
        <w:trPr>
          <w:trHeight w:val="20"/>
        </w:trPr>
        <w:tc>
          <w:tcPr>
            <w:tcW w:w="2513" w:type="pct"/>
            <w:hideMark/>
          </w:tcPr>
          <w:p w14:paraId="2990AE7D" w14:textId="77777777" w:rsidR="00AC5C3B" w:rsidRPr="001C1452" w:rsidRDefault="00AC5C3B" w:rsidP="00644EA6">
            <w:pPr>
              <w:pStyle w:val="a6"/>
              <w:contextualSpacing/>
              <w:jc w:val="both"/>
              <w:rPr>
                <w:rFonts w:cs="Times New Roman"/>
                <w:noProof/>
                <w:sz w:val="20"/>
                <w:szCs w:val="20"/>
                <w:lang w:val="en-AU"/>
              </w:rPr>
            </w:pPr>
          </w:p>
        </w:tc>
        <w:tc>
          <w:tcPr>
            <w:tcW w:w="2487" w:type="pct"/>
            <w:hideMark/>
          </w:tcPr>
          <w:tbl>
            <w:tblPr>
              <w:tblW w:w="0" w:type="auto"/>
              <w:tblLayout w:type="fixed"/>
              <w:tblLook w:val="04A0" w:firstRow="1" w:lastRow="0" w:firstColumn="1" w:lastColumn="0" w:noHBand="0" w:noVBand="1"/>
            </w:tblPr>
            <w:tblGrid>
              <w:gridCol w:w="1756"/>
              <w:gridCol w:w="2812"/>
            </w:tblGrid>
            <w:tr w:rsidR="006E71EE" w:rsidRPr="001C1452" w14:paraId="6DAE73AF" w14:textId="77777777" w:rsidTr="001B611D">
              <w:tc>
                <w:tcPr>
                  <w:tcW w:w="1756" w:type="dxa"/>
                  <w:tcBorders>
                    <w:top w:val="nil"/>
                    <w:left w:val="nil"/>
                    <w:bottom w:val="nil"/>
                    <w:right w:val="nil"/>
                  </w:tcBorders>
                  <w:hideMark/>
                </w:tcPr>
                <w:p w14:paraId="2E82AAA8" w14:textId="77777777" w:rsidR="00AC5C3B" w:rsidRPr="001C1452" w:rsidRDefault="00AC5C3B" w:rsidP="00644EA6">
                  <w:pPr>
                    <w:pStyle w:val="a6"/>
                    <w:contextualSpacing/>
                    <w:jc w:val="both"/>
                    <w:rPr>
                      <w:rFonts w:cs="Times New Roman"/>
                      <w:noProof/>
                      <w:sz w:val="20"/>
                      <w:szCs w:val="20"/>
                      <w:lang w:val="en-AU"/>
                    </w:rPr>
                  </w:pPr>
                  <w:r w:rsidRPr="001C1452">
                    <w:rPr>
                      <w:rFonts w:cs="Times New Roman"/>
                      <w:noProof/>
                      <w:sz w:val="20"/>
                      <w:szCs w:val="20"/>
                      <w:lang w:val="en-AU"/>
                    </w:rPr>
                    <w:t>_______________</w:t>
                  </w:r>
                  <w:r w:rsidRPr="001C1452">
                    <w:rPr>
                      <w:rFonts w:cs="Times New Roman"/>
                      <w:noProof/>
                      <w:sz w:val="20"/>
                      <w:szCs w:val="20"/>
                      <w:lang w:val="en-AU"/>
                    </w:rPr>
                    <w:br/>
                    <w:t>(підпис)</w:t>
                  </w:r>
                </w:p>
              </w:tc>
              <w:tc>
                <w:tcPr>
                  <w:tcW w:w="2812" w:type="dxa"/>
                  <w:tcBorders>
                    <w:top w:val="nil"/>
                    <w:left w:val="nil"/>
                    <w:bottom w:val="nil"/>
                    <w:right w:val="nil"/>
                  </w:tcBorders>
                  <w:hideMark/>
                </w:tcPr>
                <w:p w14:paraId="65D9C02D" w14:textId="3A505ED5" w:rsidR="00AC5C3B" w:rsidRPr="001C1452" w:rsidRDefault="00C2205D" w:rsidP="00644EA6">
                  <w:pPr>
                    <w:pStyle w:val="a6"/>
                    <w:contextualSpacing/>
                    <w:jc w:val="both"/>
                    <w:rPr>
                      <w:rFonts w:cs="Times New Roman"/>
                      <w:b/>
                      <w:bCs/>
                      <w:noProof/>
                      <w:sz w:val="20"/>
                      <w:szCs w:val="20"/>
                      <w:u w:val="single"/>
                      <w:lang w:val="ru-RU"/>
                    </w:rPr>
                  </w:pPr>
                  <w:r w:rsidRPr="001C1452">
                    <w:rPr>
                      <w:rFonts w:cs="Times New Roman"/>
                      <w:b/>
                      <w:bCs/>
                      <w:noProof/>
                      <w:sz w:val="20"/>
                      <w:szCs w:val="20"/>
                      <w:u w:val="single"/>
                      <w:lang w:val="ru-RU"/>
                    </w:rPr>
                    <w:t xml:space="preserve"> </w:t>
                  </w:r>
                  <w:r w:rsidR="00AC5C3B" w:rsidRPr="001C1452">
                    <w:rPr>
                      <w:rFonts w:cs="Times New Roman"/>
                      <w:b/>
                      <w:bCs/>
                      <w:noProof/>
                      <w:sz w:val="20"/>
                      <w:szCs w:val="20"/>
                      <w:u w:val="single"/>
                      <w:lang w:val="ru-RU"/>
                    </w:rPr>
                    <w:t>Богдан КОЗАК</w:t>
                  </w:r>
                </w:p>
              </w:tc>
            </w:tr>
          </w:tbl>
          <w:p w14:paraId="5898EBA5" w14:textId="77777777" w:rsidR="00AC5C3B" w:rsidRPr="001C1452" w:rsidRDefault="00AC5C3B" w:rsidP="00644EA6">
            <w:pPr>
              <w:pStyle w:val="a6"/>
              <w:contextualSpacing/>
              <w:jc w:val="both"/>
              <w:rPr>
                <w:rFonts w:cs="Times New Roman"/>
                <w:noProof/>
                <w:sz w:val="20"/>
                <w:szCs w:val="20"/>
                <w:lang w:val="ru-RU"/>
              </w:rPr>
            </w:pPr>
          </w:p>
        </w:tc>
      </w:tr>
    </w:tbl>
    <w:p w14:paraId="4744F0AE" w14:textId="77777777" w:rsidR="001F1A19" w:rsidRPr="001C1452" w:rsidRDefault="001F1A19" w:rsidP="00644EA6">
      <w:pPr>
        <w:contextualSpacing/>
      </w:pPr>
    </w:p>
    <w:p w14:paraId="5B89F1F0" w14:textId="77777777" w:rsidR="002F1978" w:rsidRPr="001C1452" w:rsidRDefault="002F1978" w:rsidP="00644EA6">
      <w:pPr>
        <w:contextualSpacing/>
      </w:pPr>
    </w:p>
    <w:p w14:paraId="524A0F33" w14:textId="77777777" w:rsidR="002F1978" w:rsidRDefault="002F1978" w:rsidP="00644EA6">
      <w:pPr>
        <w:contextualSpacing/>
      </w:pPr>
    </w:p>
    <w:p w14:paraId="2C583C54" w14:textId="77777777" w:rsidR="001C1452" w:rsidRDefault="001C1452" w:rsidP="001C1452"/>
    <w:p w14:paraId="70E1FF61" w14:textId="77777777" w:rsidR="001C1452" w:rsidRPr="001C1452" w:rsidRDefault="001C1452" w:rsidP="001C1452">
      <w:pPr>
        <w:jc w:val="center"/>
      </w:pPr>
    </w:p>
    <w:sectPr w:rsidR="001C1452" w:rsidRPr="001C145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883"/>
    <w:rsid w:val="00010F42"/>
    <w:rsid w:val="0004152E"/>
    <w:rsid w:val="00074C56"/>
    <w:rsid w:val="00094092"/>
    <w:rsid w:val="000F1682"/>
    <w:rsid w:val="001047BD"/>
    <w:rsid w:val="00105663"/>
    <w:rsid w:val="001242A7"/>
    <w:rsid w:val="00165CE5"/>
    <w:rsid w:val="00166C6B"/>
    <w:rsid w:val="001675F5"/>
    <w:rsid w:val="00181083"/>
    <w:rsid w:val="001A535D"/>
    <w:rsid w:val="001C1452"/>
    <w:rsid w:val="001F0500"/>
    <w:rsid w:val="001F1A19"/>
    <w:rsid w:val="00224D06"/>
    <w:rsid w:val="002734AB"/>
    <w:rsid w:val="002F1978"/>
    <w:rsid w:val="00370B20"/>
    <w:rsid w:val="003A0C7E"/>
    <w:rsid w:val="00406A51"/>
    <w:rsid w:val="004161B9"/>
    <w:rsid w:val="00490FEE"/>
    <w:rsid w:val="004C4725"/>
    <w:rsid w:val="005041FF"/>
    <w:rsid w:val="00514673"/>
    <w:rsid w:val="00532D41"/>
    <w:rsid w:val="00537BA7"/>
    <w:rsid w:val="005E245E"/>
    <w:rsid w:val="00602ECF"/>
    <w:rsid w:val="00631B37"/>
    <w:rsid w:val="00644EA6"/>
    <w:rsid w:val="00687900"/>
    <w:rsid w:val="00697ABF"/>
    <w:rsid w:val="006A7931"/>
    <w:rsid w:val="006D1EE3"/>
    <w:rsid w:val="006E71EE"/>
    <w:rsid w:val="006F7C94"/>
    <w:rsid w:val="00742B85"/>
    <w:rsid w:val="007B1A7E"/>
    <w:rsid w:val="008112F1"/>
    <w:rsid w:val="00832ED9"/>
    <w:rsid w:val="00843099"/>
    <w:rsid w:val="00847BE1"/>
    <w:rsid w:val="008C375C"/>
    <w:rsid w:val="008E2169"/>
    <w:rsid w:val="008F0260"/>
    <w:rsid w:val="009566C0"/>
    <w:rsid w:val="009A2DC4"/>
    <w:rsid w:val="009C573D"/>
    <w:rsid w:val="009E197E"/>
    <w:rsid w:val="00A050F2"/>
    <w:rsid w:val="00A05416"/>
    <w:rsid w:val="00A26BF5"/>
    <w:rsid w:val="00A539D0"/>
    <w:rsid w:val="00AC5C3B"/>
    <w:rsid w:val="00AD30DE"/>
    <w:rsid w:val="00AE1144"/>
    <w:rsid w:val="00B43FB5"/>
    <w:rsid w:val="00BB6B77"/>
    <w:rsid w:val="00BE0A81"/>
    <w:rsid w:val="00C005E3"/>
    <w:rsid w:val="00C2205D"/>
    <w:rsid w:val="00C22214"/>
    <w:rsid w:val="00C6139B"/>
    <w:rsid w:val="00C97A32"/>
    <w:rsid w:val="00C97E2F"/>
    <w:rsid w:val="00CD372F"/>
    <w:rsid w:val="00D12883"/>
    <w:rsid w:val="00D45769"/>
    <w:rsid w:val="00DA422F"/>
    <w:rsid w:val="00E21C9A"/>
    <w:rsid w:val="00E30B5D"/>
    <w:rsid w:val="00E8562C"/>
    <w:rsid w:val="00EA156B"/>
    <w:rsid w:val="00EB5DE1"/>
    <w:rsid w:val="00EF7E09"/>
    <w:rsid w:val="00F30473"/>
    <w:rsid w:val="00F34A95"/>
    <w:rsid w:val="00F55795"/>
    <w:rsid w:val="00FA79DD"/>
    <w:rsid w:val="00FB0AF5"/>
    <w:rsid w:val="00FF782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9091"/>
  <w15:chartTrackingRefBased/>
  <w15:docId w15:val="{EDF3BB87-B858-4E38-BC96-B32BA3C04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5663"/>
    <w:pPr>
      <w:spacing w:line="256" w:lineRule="auto"/>
    </w:pPr>
    <w:rPr>
      <w:rFonts w:ascii="Times New Roman" w:eastAsia="Times New Roman" w:hAnsi="Times New Roman" w:cs="Calibri"/>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uiPriority w:val="99"/>
    <w:rsid w:val="00105663"/>
    <w:pPr>
      <w:spacing w:before="120" w:after="0" w:line="240" w:lineRule="auto"/>
      <w:ind w:firstLine="567"/>
    </w:pPr>
    <w:rPr>
      <w:rFonts w:ascii="Antiqua" w:hAnsi="Antiqua" w:cs="Times New Roman"/>
      <w:sz w:val="26"/>
      <w:szCs w:val="20"/>
      <w:lang w:eastAsia="ru-RU"/>
    </w:rPr>
  </w:style>
  <w:style w:type="paragraph" w:customStyle="1" w:styleId="a4">
    <w:name w:val="Назва документа"/>
    <w:basedOn w:val="a"/>
    <w:next w:val="a3"/>
    <w:rsid w:val="00105663"/>
    <w:pPr>
      <w:keepNext/>
      <w:keepLines/>
      <w:spacing w:before="240" w:after="240" w:line="240" w:lineRule="auto"/>
      <w:jc w:val="center"/>
    </w:pPr>
    <w:rPr>
      <w:rFonts w:ascii="Antiqua" w:hAnsi="Antiqua" w:cs="Times New Roman"/>
      <w:b/>
      <w:sz w:val="26"/>
      <w:szCs w:val="20"/>
      <w:lang w:eastAsia="ru-RU"/>
    </w:rPr>
  </w:style>
  <w:style w:type="paragraph" w:customStyle="1" w:styleId="ShapkaDocumentu">
    <w:name w:val="Shapka Documentu"/>
    <w:basedOn w:val="a"/>
    <w:rsid w:val="00105663"/>
    <w:pPr>
      <w:keepNext/>
      <w:keepLines/>
      <w:spacing w:after="240" w:line="240" w:lineRule="auto"/>
      <w:ind w:left="3969"/>
      <w:jc w:val="center"/>
    </w:pPr>
    <w:rPr>
      <w:rFonts w:ascii="Antiqua" w:hAnsi="Antiqua" w:cs="Times New Roman"/>
      <w:sz w:val="26"/>
      <w:szCs w:val="20"/>
      <w:lang w:eastAsia="ru-RU"/>
    </w:rPr>
  </w:style>
  <w:style w:type="character" w:styleId="a5">
    <w:name w:val="Hyperlink"/>
    <w:basedOn w:val="a0"/>
    <w:uiPriority w:val="99"/>
    <w:unhideWhenUsed/>
    <w:rsid w:val="00105663"/>
    <w:rPr>
      <w:color w:val="0000FF"/>
      <w:u w:val="single"/>
    </w:rPr>
  </w:style>
  <w:style w:type="paragraph" w:styleId="a6">
    <w:name w:val="No Spacing"/>
    <w:uiPriority w:val="1"/>
    <w:qFormat/>
    <w:rsid w:val="008E2169"/>
    <w:pPr>
      <w:spacing w:after="0" w:line="240" w:lineRule="auto"/>
    </w:pPr>
    <w:rPr>
      <w:rFonts w:ascii="Times New Roman" w:eastAsia="Times New Roman" w:hAnsi="Times New Roman" w:cs="Calibri"/>
      <w:kern w:val="0"/>
      <w:sz w:val="28"/>
      <w14:ligatures w14:val="none"/>
    </w:rPr>
  </w:style>
  <w:style w:type="character" w:customStyle="1" w:styleId="1">
    <w:name w:val="Незакрита згадка1"/>
    <w:basedOn w:val="a0"/>
    <w:uiPriority w:val="99"/>
    <w:semiHidden/>
    <w:unhideWhenUsed/>
    <w:rsid w:val="008E2169"/>
    <w:rPr>
      <w:color w:val="605E5C"/>
      <w:shd w:val="clear" w:color="auto" w:fill="E1DFDD"/>
    </w:rPr>
  </w:style>
  <w:style w:type="table" w:styleId="a7">
    <w:name w:val="Table Grid"/>
    <w:basedOn w:val="a1"/>
    <w:uiPriority w:val="39"/>
    <w:rsid w:val="008112F1"/>
    <w:pPr>
      <w:spacing w:after="0" w:line="240" w:lineRule="auto"/>
    </w:pPr>
    <w:rPr>
      <w:rFonts w:ascii="Times New Roman" w:hAnsi="Times New Roman" w:cstheme="minorHAnsi"/>
      <w:kern w:val="0"/>
      <w:sz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42">
    <w:name w:val="st42"/>
    <w:uiPriority w:val="99"/>
    <w:rsid w:val="00F30473"/>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499579">
      <w:bodyDiv w:val="1"/>
      <w:marLeft w:val="0"/>
      <w:marRight w:val="0"/>
      <w:marTop w:val="0"/>
      <w:marBottom w:val="0"/>
      <w:divBdr>
        <w:top w:val="none" w:sz="0" w:space="0" w:color="auto"/>
        <w:left w:val="none" w:sz="0" w:space="0" w:color="auto"/>
        <w:bottom w:val="none" w:sz="0" w:space="0" w:color="auto"/>
        <w:right w:val="none" w:sz="0" w:space="0" w:color="auto"/>
      </w:divBdr>
    </w:div>
    <w:div w:id="176680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3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zakon.rada.gov.ua/laws/show/2320-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kalush-eco.com" TargetMode="External"/><Relationship Id="rId11" Type="http://schemas.openxmlformats.org/officeDocument/2006/relationships/hyperlink" Target="mailto:ekokalush@gmail.com" TargetMode="External"/><Relationship Id="rId5" Type="http://schemas.openxmlformats.org/officeDocument/2006/relationships/hyperlink" Target="https://kalushcity.gov.ua/" TargetMode="External"/><Relationship Id="rId10" Type="http://schemas.openxmlformats.org/officeDocument/2006/relationships/hyperlink" Target="http://www.kalush-eco.com" TargetMode="External"/><Relationship Id="rId4" Type="http://schemas.openxmlformats.org/officeDocument/2006/relationships/webSettings" Target="webSettings.xml"/><Relationship Id="rId9" Type="http://schemas.openxmlformats.org/officeDocument/2006/relationships/hyperlink" Target="https://kalushcity.gov.u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BF6CA-49A7-489F-9B0F-8B4DF0157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1</Pages>
  <Words>16430</Words>
  <Characters>9366</Characters>
  <Application>Microsoft Office Word</Application>
  <DocSecurity>0</DocSecurity>
  <Lines>78</Lines>
  <Paragraphs>51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58</cp:revision>
  <dcterms:created xsi:type="dcterms:W3CDTF">2024-12-24T07:22:00Z</dcterms:created>
  <dcterms:modified xsi:type="dcterms:W3CDTF">2026-06-10T13:19:00Z</dcterms:modified>
</cp:coreProperties>
</file>